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75" w:rsidRDefault="006976CE" w:rsidP="00E95B1D">
      <w:r>
        <w:rPr>
          <w:noProof/>
        </w:rPr>
        <w:pict>
          <v:shapetype id="_x0000_t202" coordsize="21600,21600" o:spt="202" path="m,l,21600r21600,l21600,xe">
            <v:stroke joinstyle="miter"/>
            <v:path gradientshapeok="t" o:connecttype="rect"/>
          </v:shapetype>
          <v:shape id="_x0000_s1026" type="#_x0000_t202" style="position:absolute;margin-left:-41.25pt;margin-top:-17.25pt;width:227.25pt;height:66pt;z-index:251667456;mso-width-relative:margin;mso-height-relative:margin;v-text-anchor:middle" stroked="f" strokecolor="white [3212]" strokeweight="0">
            <v:fill opacity="0"/>
            <v:stroke dashstyle="1 1" endcap="round"/>
            <v:textbox style="mso-next-textbox:#_x0000_s1026">
              <w:txbxContent>
                <w:p w:rsidR="006E384E" w:rsidRDefault="006E384E" w:rsidP="00B53574">
                  <w:pPr>
                    <w:spacing w:after="0" w:line="240" w:lineRule="auto"/>
                    <w:jc w:val="center"/>
                    <w:rPr>
                      <w:b/>
                      <w:i/>
                      <w:sz w:val="48"/>
                      <w:szCs w:val="48"/>
                    </w:rPr>
                  </w:pPr>
                  <w:r w:rsidRPr="00035AA6">
                    <w:rPr>
                      <w:b/>
                      <w:i/>
                      <w:sz w:val="48"/>
                      <w:szCs w:val="48"/>
                    </w:rPr>
                    <w:t xml:space="preserve">Supreme </w:t>
                  </w:r>
                  <w:r>
                    <w:rPr>
                      <w:b/>
                      <w:i/>
                      <w:sz w:val="48"/>
                      <w:szCs w:val="48"/>
                    </w:rPr>
                    <w:t>Tilt &amp; Turn window</w:t>
                  </w:r>
                </w:p>
                <w:p w:rsidR="006E384E" w:rsidRPr="00035AA6" w:rsidRDefault="006E384E" w:rsidP="00EA4D36">
                  <w:pPr>
                    <w:rPr>
                      <w:b/>
                      <w:i/>
                      <w:sz w:val="48"/>
                      <w:szCs w:val="48"/>
                    </w:rPr>
                  </w:pPr>
                </w:p>
              </w:txbxContent>
            </v:textbox>
          </v:shape>
        </w:pict>
      </w:r>
    </w:p>
    <w:p w:rsidR="00554175" w:rsidRDefault="00795C03" w:rsidP="00E95B1D">
      <w:r>
        <w:rPr>
          <w:noProof/>
        </w:rPr>
        <w:drawing>
          <wp:anchor distT="0" distB="0" distL="114300" distR="114300" simplePos="0" relativeHeight="251666432" behindDoc="1" locked="0" layoutInCell="1" allowOverlap="1">
            <wp:simplePos x="0" y="0"/>
            <wp:positionH relativeFrom="column">
              <wp:posOffset>-161925</wp:posOffset>
            </wp:positionH>
            <wp:positionV relativeFrom="paragraph">
              <wp:posOffset>309245</wp:posOffset>
            </wp:positionV>
            <wp:extent cx="66675" cy="842645"/>
            <wp:effectExtent l="19050" t="0" r="9525" b="0"/>
            <wp:wrapTight wrapText="bothSides">
              <wp:wrapPolygon edited="0">
                <wp:start x="-6171" y="0"/>
                <wp:lineTo x="-6171" y="20998"/>
                <wp:lineTo x="24686" y="20998"/>
                <wp:lineTo x="24686" y="0"/>
                <wp:lineTo x="-6171"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66675" cy="842645"/>
                    </a:xfrm>
                    <a:prstGeom prst="rect">
                      <a:avLst/>
                    </a:prstGeom>
                    <a:noFill/>
                    <a:ln w="9525">
                      <a:noFill/>
                      <a:miter lim="800000"/>
                      <a:headEnd/>
                      <a:tailEnd/>
                    </a:ln>
                  </pic:spPr>
                </pic:pic>
              </a:graphicData>
            </a:graphic>
          </wp:anchor>
        </w:drawing>
      </w:r>
      <w:r w:rsidR="005E5C5B">
        <w:tab/>
      </w:r>
    </w:p>
    <w:p w:rsidR="000B71A4" w:rsidRPr="00687032" w:rsidRDefault="00687032" w:rsidP="00E95B1D">
      <w:r w:rsidRPr="00687032">
        <w:rPr>
          <w:rFonts w:cs="Arial"/>
          <w:shd w:val="clear" w:color="auto" w:fill="FFFFFF"/>
        </w:rPr>
        <w:t>Superior insulation, dual weather seals and a multi-chambered design reduce heat loss and noise infiltration so that your family can enjoy warmer, more comfortable living. The fusion welded frame and corners ensure strength, stability and long-lasting durability, while the multi-point locking system around the entire frame offers total security whether closed or tilted open.</w:t>
      </w:r>
    </w:p>
    <w:tbl>
      <w:tblPr>
        <w:tblStyle w:val="TableGrid"/>
        <w:tblW w:w="0" w:type="auto"/>
        <w:jc w:val="center"/>
        <w:tblLook w:val="04A0" w:firstRow="1" w:lastRow="0" w:firstColumn="1" w:lastColumn="0" w:noHBand="0" w:noVBand="1"/>
      </w:tblPr>
      <w:tblGrid>
        <w:gridCol w:w="1728"/>
        <w:gridCol w:w="3060"/>
        <w:gridCol w:w="4788"/>
      </w:tblGrid>
      <w:tr w:rsidR="00E95B1D" w:rsidTr="00B53574">
        <w:trPr>
          <w:trHeight w:val="413"/>
          <w:jc w:val="center"/>
        </w:trPr>
        <w:tc>
          <w:tcPr>
            <w:tcW w:w="9576" w:type="dxa"/>
            <w:gridSpan w:val="3"/>
            <w:shd w:val="clear" w:color="auto" w:fill="3399FF"/>
          </w:tcPr>
          <w:p w:rsidR="00E95B1D" w:rsidRPr="009F03F9" w:rsidRDefault="00E95B1D" w:rsidP="00B53574">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B40772" w:rsidTr="00B53574">
        <w:trPr>
          <w:jc w:val="center"/>
        </w:trPr>
        <w:tc>
          <w:tcPr>
            <w:tcW w:w="9576" w:type="dxa"/>
            <w:gridSpan w:val="3"/>
          </w:tcPr>
          <w:p w:rsidR="00B40772" w:rsidRPr="00851C29" w:rsidRDefault="00B40772" w:rsidP="00210476">
            <w:r>
              <w:t xml:space="preserve">White extruded polyvinyl chloride (uPVC) profiles. Optional </w:t>
            </w:r>
            <w:proofErr w:type="spellStart"/>
            <w:r w:rsidR="00543A81">
              <w:t>permafinish</w:t>
            </w:r>
            <w:proofErr w:type="spellEnd"/>
            <w:r w:rsidR="00543A81">
              <w:t xml:space="preserve"> colors available</w:t>
            </w:r>
          </w:p>
        </w:tc>
      </w:tr>
      <w:tr w:rsidR="00B40772" w:rsidTr="00AC7FD2">
        <w:trPr>
          <w:jc w:val="center"/>
        </w:trPr>
        <w:tc>
          <w:tcPr>
            <w:tcW w:w="9576" w:type="dxa"/>
            <w:gridSpan w:val="3"/>
            <w:tcBorders>
              <w:bottom w:val="single" w:sz="4" w:space="0" w:color="auto"/>
            </w:tcBorders>
          </w:tcPr>
          <w:p w:rsidR="00B40772" w:rsidRPr="009F03F9" w:rsidRDefault="00B40772" w:rsidP="00B53574">
            <w:r>
              <w:t xml:space="preserve">Operator/Fixed Frame depth: 3.25” (83mm) </w:t>
            </w:r>
          </w:p>
        </w:tc>
      </w:tr>
      <w:tr w:rsidR="006E384E" w:rsidTr="006E384E">
        <w:tblPrEx>
          <w:jc w:val="left"/>
        </w:tblPrEx>
        <w:trPr>
          <w:trHeight w:val="188"/>
        </w:trPr>
        <w:tc>
          <w:tcPr>
            <w:tcW w:w="9576" w:type="dxa"/>
            <w:gridSpan w:val="3"/>
            <w:shd w:val="clear" w:color="auto" w:fill="3399FF"/>
          </w:tcPr>
          <w:p w:rsidR="006E384E" w:rsidRPr="006E384E" w:rsidRDefault="006E384E" w:rsidP="00E95B1D">
            <w:pPr>
              <w:rPr>
                <w:b/>
                <w:color w:val="FFFFFF" w:themeColor="background1"/>
                <w:sz w:val="32"/>
                <w:szCs w:val="32"/>
              </w:rPr>
            </w:pPr>
            <w:r>
              <w:rPr>
                <w:b/>
                <w:color w:val="FFFFFF" w:themeColor="background1"/>
                <w:sz w:val="32"/>
                <w:szCs w:val="32"/>
              </w:rPr>
              <w:t>SASH</w:t>
            </w:r>
          </w:p>
        </w:tc>
      </w:tr>
      <w:tr w:rsidR="006E384E" w:rsidTr="006E384E">
        <w:tblPrEx>
          <w:jc w:val="left"/>
        </w:tblPrEx>
        <w:trPr>
          <w:trHeight w:val="143"/>
        </w:trPr>
        <w:tc>
          <w:tcPr>
            <w:tcW w:w="9576" w:type="dxa"/>
            <w:gridSpan w:val="3"/>
          </w:tcPr>
          <w:p w:rsidR="006E384E" w:rsidRPr="006E384E" w:rsidRDefault="006E384E" w:rsidP="00E95B1D">
            <w:r>
              <w:t>The sash measures 2.375”</w:t>
            </w:r>
            <w:r w:rsidR="00543A81">
              <w:t xml:space="preserve"> from inside to outside</w:t>
            </w:r>
          </w:p>
        </w:tc>
      </w:tr>
      <w:tr w:rsidR="006078E1" w:rsidTr="00B53574">
        <w:trPr>
          <w:trHeight w:val="413"/>
          <w:jc w:val="center"/>
        </w:trPr>
        <w:tc>
          <w:tcPr>
            <w:tcW w:w="9576" w:type="dxa"/>
            <w:gridSpan w:val="3"/>
            <w:shd w:val="clear" w:color="auto" w:fill="3399FF"/>
          </w:tcPr>
          <w:p w:rsidR="006078E1" w:rsidRPr="009F03F9" w:rsidRDefault="006078E1" w:rsidP="00B53574">
            <w:pPr>
              <w:rPr>
                <w:b/>
                <w:color w:val="FFFFFF" w:themeColor="background1"/>
                <w:sz w:val="32"/>
                <w:szCs w:val="32"/>
              </w:rPr>
            </w:pPr>
            <w:r>
              <w:rPr>
                <w:b/>
                <w:color w:val="FFFFFF" w:themeColor="background1"/>
                <w:sz w:val="32"/>
                <w:szCs w:val="32"/>
              </w:rPr>
              <w:t>GLAZING</w:t>
            </w:r>
          </w:p>
        </w:tc>
      </w:tr>
      <w:tr w:rsidR="00B40772" w:rsidTr="00B53574">
        <w:trPr>
          <w:jc w:val="center"/>
        </w:trPr>
        <w:tc>
          <w:tcPr>
            <w:tcW w:w="1728" w:type="dxa"/>
          </w:tcPr>
          <w:p w:rsidR="00B40772" w:rsidRDefault="00B40772" w:rsidP="00B53574">
            <w:r w:rsidRPr="00BF1EDF">
              <w:rPr>
                <w:b/>
              </w:rPr>
              <w:t>Glazing method</w:t>
            </w:r>
          </w:p>
        </w:tc>
        <w:tc>
          <w:tcPr>
            <w:tcW w:w="7848" w:type="dxa"/>
            <w:gridSpan w:val="2"/>
          </w:tcPr>
          <w:p w:rsidR="00B40772" w:rsidRDefault="00B40772" w:rsidP="00B53574">
            <w:r>
              <w:t>Insulated glass, hermetically sealed</w:t>
            </w:r>
          </w:p>
        </w:tc>
      </w:tr>
      <w:tr w:rsidR="00B40772" w:rsidTr="00B53574">
        <w:trPr>
          <w:jc w:val="center"/>
        </w:trPr>
        <w:tc>
          <w:tcPr>
            <w:tcW w:w="1728" w:type="dxa"/>
          </w:tcPr>
          <w:p w:rsidR="00B40772" w:rsidRPr="00BF1EDF" w:rsidRDefault="00B40772" w:rsidP="00B53574">
            <w:pPr>
              <w:rPr>
                <w:b/>
              </w:rPr>
            </w:pPr>
            <w:r>
              <w:rPr>
                <w:b/>
              </w:rPr>
              <w:t>Glazing seal</w:t>
            </w:r>
          </w:p>
        </w:tc>
        <w:tc>
          <w:tcPr>
            <w:tcW w:w="7848" w:type="dxa"/>
            <w:gridSpan w:val="2"/>
          </w:tcPr>
          <w:p w:rsidR="00B40772" w:rsidRDefault="00210476" w:rsidP="00B53574">
            <w:r>
              <w:t>Compression seal</w:t>
            </w:r>
            <w:r w:rsidR="00B40772">
              <w:t>, silicon heel bead</w:t>
            </w:r>
          </w:p>
        </w:tc>
      </w:tr>
      <w:tr w:rsidR="006078E1" w:rsidTr="00B53574">
        <w:trPr>
          <w:jc w:val="center"/>
        </w:trPr>
        <w:tc>
          <w:tcPr>
            <w:tcW w:w="1728" w:type="dxa"/>
          </w:tcPr>
          <w:p w:rsidR="006078E1" w:rsidRPr="00BF1EDF" w:rsidRDefault="00B40772" w:rsidP="00B53574">
            <w:pPr>
              <w:rPr>
                <w:b/>
              </w:rPr>
            </w:pPr>
            <w:r>
              <w:rPr>
                <w:b/>
              </w:rPr>
              <w:t>Spacer type</w:t>
            </w:r>
          </w:p>
        </w:tc>
        <w:tc>
          <w:tcPr>
            <w:tcW w:w="7848" w:type="dxa"/>
            <w:gridSpan w:val="2"/>
          </w:tcPr>
          <w:p w:rsidR="006078E1" w:rsidRPr="00B40772" w:rsidRDefault="00223BE4" w:rsidP="00B53574">
            <w:r>
              <w:t xml:space="preserve">Warm edge intercept, Ultra or </w:t>
            </w:r>
            <w:proofErr w:type="spellStart"/>
            <w:r>
              <w:t>SuperSpacer</w:t>
            </w:r>
            <w:proofErr w:type="spellEnd"/>
          </w:p>
        </w:tc>
      </w:tr>
      <w:tr w:rsidR="00B40772" w:rsidTr="00B53574">
        <w:trPr>
          <w:jc w:val="center"/>
        </w:trPr>
        <w:tc>
          <w:tcPr>
            <w:tcW w:w="1728" w:type="dxa"/>
            <w:tcBorders>
              <w:bottom w:val="single" w:sz="4" w:space="0" w:color="auto"/>
            </w:tcBorders>
          </w:tcPr>
          <w:p w:rsidR="00B40772" w:rsidRPr="00BF1EDF" w:rsidRDefault="00B40772" w:rsidP="00B53574">
            <w:pPr>
              <w:rPr>
                <w:b/>
              </w:rPr>
            </w:pPr>
            <w:r w:rsidRPr="00BF1EDF">
              <w:rPr>
                <w:b/>
              </w:rPr>
              <w:t>Options</w:t>
            </w:r>
          </w:p>
        </w:tc>
        <w:tc>
          <w:tcPr>
            <w:tcW w:w="7848" w:type="dxa"/>
            <w:gridSpan w:val="2"/>
            <w:tcBorders>
              <w:bottom w:val="single" w:sz="4" w:space="0" w:color="auto"/>
            </w:tcBorders>
          </w:tcPr>
          <w:p w:rsidR="00223BE4" w:rsidRDefault="00223BE4" w:rsidP="00223BE4">
            <w:r>
              <w:t xml:space="preserve">High Solar Gain </w:t>
            </w:r>
            <w:proofErr w:type="spellStart"/>
            <w:r>
              <w:t>LoE</w:t>
            </w:r>
            <w:proofErr w:type="spellEnd"/>
            <w:r>
              <w:t xml:space="preserve">, Low Solar Gain </w:t>
            </w:r>
            <w:proofErr w:type="spellStart"/>
            <w:r>
              <w:t>LoE</w:t>
            </w:r>
            <w:proofErr w:type="spellEnd"/>
            <w:r>
              <w:t>, Argon gas fill, Obscure glass, Tinted glass,</w:t>
            </w:r>
          </w:p>
          <w:p w:rsidR="00223BE4" w:rsidRDefault="00223BE4" w:rsidP="00223BE4">
            <w:proofErr w:type="spellStart"/>
            <w:r>
              <w:t>Energlas</w:t>
            </w:r>
            <w:proofErr w:type="spellEnd"/>
            <w:r>
              <w:t xml:space="preserve"> (</w:t>
            </w:r>
            <w:proofErr w:type="spellStart"/>
            <w:r>
              <w:t>LoE</w:t>
            </w:r>
            <w:proofErr w:type="spellEnd"/>
            <w:r>
              <w:t>/Argon and Ultra spacer),</w:t>
            </w:r>
          </w:p>
          <w:p w:rsidR="00B40772" w:rsidRPr="00BF1EDF" w:rsidRDefault="00223BE4" w:rsidP="00223BE4">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Superspacer</w:t>
            </w:r>
            <w:proofErr w:type="spellEnd"/>
            <w:r>
              <w:t>)</w:t>
            </w:r>
          </w:p>
        </w:tc>
      </w:tr>
      <w:tr w:rsidR="006078E1" w:rsidRPr="009F03F9" w:rsidTr="00B53574">
        <w:trPr>
          <w:trHeight w:val="413"/>
          <w:jc w:val="center"/>
        </w:trPr>
        <w:tc>
          <w:tcPr>
            <w:tcW w:w="9576" w:type="dxa"/>
            <w:gridSpan w:val="3"/>
            <w:shd w:val="clear" w:color="auto" w:fill="3399FF"/>
          </w:tcPr>
          <w:p w:rsidR="006078E1" w:rsidRPr="009F03F9" w:rsidRDefault="006078E1" w:rsidP="00B53574">
            <w:pPr>
              <w:rPr>
                <w:b/>
                <w:color w:val="FFFFFF" w:themeColor="background1"/>
                <w:sz w:val="32"/>
                <w:szCs w:val="32"/>
              </w:rPr>
            </w:pPr>
            <w:r>
              <w:rPr>
                <w:b/>
                <w:color w:val="FFFFFF" w:themeColor="background1"/>
                <w:sz w:val="32"/>
                <w:szCs w:val="32"/>
              </w:rPr>
              <w:t>OPTIONS</w:t>
            </w:r>
          </w:p>
        </w:tc>
      </w:tr>
      <w:tr w:rsidR="00B40772" w:rsidTr="00B53574">
        <w:trPr>
          <w:trHeight w:val="135"/>
          <w:jc w:val="center"/>
        </w:trPr>
        <w:tc>
          <w:tcPr>
            <w:tcW w:w="1728" w:type="dxa"/>
          </w:tcPr>
          <w:p w:rsidR="00B40772" w:rsidRPr="007C730F" w:rsidRDefault="00B40772" w:rsidP="00B53574">
            <w:pPr>
              <w:rPr>
                <w:b/>
              </w:rPr>
            </w:pPr>
            <w:r w:rsidRPr="007C730F">
              <w:rPr>
                <w:b/>
              </w:rPr>
              <w:t>Insect Screens</w:t>
            </w:r>
          </w:p>
        </w:tc>
        <w:tc>
          <w:tcPr>
            <w:tcW w:w="7848" w:type="dxa"/>
            <w:gridSpan w:val="2"/>
          </w:tcPr>
          <w:p w:rsidR="00B40772" w:rsidRDefault="00B40772" w:rsidP="00B53574">
            <w:pPr>
              <w:tabs>
                <w:tab w:val="left" w:pos="1110"/>
              </w:tabs>
            </w:pPr>
            <w:r>
              <w:t xml:space="preserve">Aluminum </w:t>
            </w:r>
            <w:r w:rsidR="00210476">
              <w:t>framed f</w:t>
            </w:r>
            <w:r>
              <w:t>ull screen standard, white or match</w:t>
            </w:r>
            <w:r w:rsidR="00210476">
              <w:t>ed to</w:t>
            </w:r>
            <w:r>
              <w:t xml:space="preserve"> frame and sash</w:t>
            </w:r>
          </w:p>
          <w:p w:rsidR="00B40772" w:rsidRPr="00EB52C2" w:rsidRDefault="00B40772" w:rsidP="00B53574">
            <w:pPr>
              <w:tabs>
                <w:tab w:val="left" w:pos="1110"/>
              </w:tabs>
            </w:pPr>
            <w:r>
              <w:t>Grey fiberglass standard screen mesh with pull tabs integrated into screen corner</w:t>
            </w:r>
          </w:p>
        </w:tc>
      </w:tr>
      <w:tr w:rsidR="00223BE4" w:rsidTr="00B53574">
        <w:trPr>
          <w:trHeight w:val="135"/>
          <w:jc w:val="center"/>
        </w:trPr>
        <w:tc>
          <w:tcPr>
            <w:tcW w:w="1728" w:type="dxa"/>
          </w:tcPr>
          <w:p w:rsidR="00223BE4" w:rsidRPr="007C730F" w:rsidRDefault="00223BE4" w:rsidP="00223BE4">
            <w:pPr>
              <w:rPr>
                <w:b/>
              </w:rPr>
            </w:pPr>
            <w:r>
              <w:rPr>
                <w:b/>
              </w:rPr>
              <w:t xml:space="preserve">SDL – Simulated Divided </w:t>
            </w:r>
            <w:proofErr w:type="spellStart"/>
            <w:r>
              <w:rPr>
                <w:b/>
              </w:rPr>
              <w:t>Lites</w:t>
            </w:r>
            <w:proofErr w:type="spellEnd"/>
          </w:p>
        </w:tc>
        <w:tc>
          <w:tcPr>
            <w:tcW w:w="7848" w:type="dxa"/>
            <w:gridSpan w:val="2"/>
          </w:tcPr>
          <w:p w:rsidR="00223BE4" w:rsidRDefault="00223BE4" w:rsidP="00223BE4">
            <w:r>
              <w:t xml:space="preserve">Int. bar: Extruded vinyl or wood, 7/8” and 1 1/8” wide bars. </w:t>
            </w:r>
          </w:p>
          <w:p w:rsidR="00223BE4" w:rsidRDefault="00223BE4" w:rsidP="00223BE4">
            <w:r>
              <w:t>Ext. bar: Extruded vinyl, 7/8” or 1 1/8” wide bars. White, tan or painted</w:t>
            </w:r>
          </w:p>
          <w:p w:rsidR="00223BE4" w:rsidRPr="00EB52C2" w:rsidRDefault="00223BE4" w:rsidP="00223BE4">
            <w:r>
              <w:t xml:space="preserve">Pattern: Rectangular, Craftsman, Prairie , custom lite layouts available </w:t>
            </w:r>
          </w:p>
        </w:tc>
      </w:tr>
      <w:tr w:rsidR="00B40772" w:rsidRPr="007C730F" w:rsidTr="00B53574">
        <w:trPr>
          <w:trHeight w:val="135"/>
          <w:jc w:val="center"/>
        </w:trPr>
        <w:tc>
          <w:tcPr>
            <w:tcW w:w="1728" w:type="dxa"/>
          </w:tcPr>
          <w:p w:rsidR="00B40772" w:rsidRPr="007C730F" w:rsidRDefault="00B40772" w:rsidP="00B53574">
            <w:pPr>
              <w:rPr>
                <w:b/>
              </w:rPr>
            </w:pPr>
            <w:r>
              <w:rPr>
                <w:b/>
              </w:rPr>
              <w:t>Grills</w:t>
            </w:r>
          </w:p>
        </w:tc>
        <w:tc>
          <w:tcPr>
            <w:tcW w:w="7848" w:type="dxa"/>
            <w:gridSpan w:val="2"/>
          </w:tcPr>
          <w:p w:rsidR="00223BE4" w:rsidRDefault="00223BE4" w:rsidP="00223BE4">
            <w:r>
              <w:t xml:space="preserve">¾” Contoured Georgian. White, tan, brushed aluminum, painted, split finish </w:t>
            </w:r>
            <w:proofErr w:type="spellStart"/>
            <w:r>
              <w:t>int</w:t>
            </w:r>
            <w:proofErr w:type="spellEnd"/>
            <w:r>
              <w:t>/</w:t>
            </w:r>
            <w:proofErr w:type="spellStart"/>
            <w:r>
              <w:t>ext</w:t>
            </w:r>
            <w:proofErr w:type="spellEnd"/>
          </w:p>
          <w:p w:rsidR="00223BE4" w:rsidRDefault="00223BE4" w:rsidP="00223BE4">
            <w:r>
              <w:t xml:space="preserve">1” Contoured Georgian. White, painted, split finish </w:t>
            </w:r>
            <w:proofErr w:type="spellStart"/>
            <w:r>
              <w:t>int</w:t>
            </w:r>
            <w:proofErr w:type="spellEnd"/>
            <w:r>
              <w:t>/</w:t>
            </w:r>
            <w:proofErr w:type="spellStart"/>
            <w:r>
              <w:t>ext</w:t>
            </w:r>
            <w:proofErr w:type="spellEnd"/>
          </w:p>
          <w:p w:rsidR="00223BE4" w:rsidRDefault="00223BE4" w:rsidP="00223BE4">
            <w:r>
              <w:t xml:space="preserve">5/8” Flat Colonial. White, tan, brass, brushed aluminum, painted, split finish </w:t>
            </w:r>
            <w:proofErr w:type="spellStart"/>
            <w:r>
              <w:t>int</w:t>
            </w:r>
            <w:proofErr w:type="spellEnd"/>
            <w:r>
              <w:t>/</w:t>
            </w:r>
            <w:proofErr w:type="spellStart"/>
            <w:r>
              <w:t>ext</w:t>
            </w:r>
            <w:proofErr w:type="spellEnd"/>
          </w:p>
          <w:p w:rsidR="00B40772" w:rsidRPr="00EB52C2" w:rsidRDefault="00223BE4" w:rsidP="00223BE4">
            <w:proofErr w:type="spellStart"/>
            <w:r>
              <w:t>Slimline</w:t>
            </w:r>
            <w:proofErr w:type="spellEnd"/>
            <w:r>
              <w:t xml:space="preserve"> 5/16” Flat Colonial. White, tan, pewter, black, gold, mill finish or painted</w:t>
            </w:r>
          </w:p>
        </w:tc>
      </w:tr>
      <w:tr w:rsidR="00B40772" w:rsidRPr="007C730F" w:rsidTr="00B53574">
        <w:trPr>
          <w:trHeight w:val="135"/>
          <w:jc w:val="center"/>
        </w:trPr>
        <w:tc>
          <w:tcPr>
            <w:tcW w:w="1728" w:type="dxa"/>
          </w:tcPr>
          <w:p w:rsidR="00B40772" w:rsidRPr="007C730F" w:rsidRDefault="00B40772" w:rsidP="00B53574">
            <w:pPr>
              <w:rPr>
                <w:b/>
              </w:rPr>
            </w:pPr>
            <w:r>
              <w:rPr>
                <w:b/>
              </w:rPr>
              <w:t>Accessories</w:t>
            </w:r>
          </w:p>
        </w:tc>
        <w:tc>
          <w:tcPr>
            <w:tcW w:w="7848" w:type="dxa"/>
            <w:gridSpan w:val="2"/>
          </w:tcPr>
          <w:p w:rsidR="00223BE4" w:rsidRDefault="00223BE4" w:rsidP="00223BE4">
            <w:r>
              <w:t xml:space="preserve">Optional: Add on ½” to ¾” interior return </w:t>
            </w:r>
          </w:p>
          <w:p w:rsidR="00B40772" w:rsidRPr="00EB52C2" w:rsidRDefault="00223BE4" w:rsidP="00223BE4">
            <w:r>
              <w:t xml:space="preserve">Optional: 7/8”, 1 ½”, 2” or 3 ½” brick molding all four sides or with </w:t>
            </w:r>
            <w:proofErr w:type="spellStart"/>
            <w:r>
              <w:t>subsill</w:t>
            </w:r>
            <w:proofErr w:type="spellEnd"/>
            <w:r>
              <w:t>. All available with J-trim and nailing fin. 2” and 3 ½” available with decorative molding</w:t>
            </w:r>
          </w:p>
        </w:tc>
      </w:tr>
      <w:tr w:rsidR="00543A81" w:rsidTr="00543A81">
        <w:tblPrEx>
          <w:jc w:val="left"/>
        </w:tblPrEx>
        <w:tc>
          <w:tcPr>
            <w:tcW w:w="9576" w:type="dxa"/>
            <w:gridSpan w:val="3"/>
            <w:shd w:val="clear" w:color="auto" w:fill="3399FF"/>
          </w:tcPr>
          <w:p w:rsidR="00543A81" w:rsidRPr="00543A81" w:rsidRDefault="00543A81">
            <w:pPr>
              <w:rPr>
                <w:b/>
                <w:color w:val="FFFFFF" w:themeColor="background1"/>
                <w:sz w:val="32"/>
                <w:szCs w:val="32"/>
              </w:rPr>
            </w:pPr>
            <w:r>
              <w:rPr>
                <w:b/>
                <w:color w:val="FFFFFF" w:themeColor="background1"/>
                <w:sz w:val="32"/>
                <w:szCs w:val="32"/>
              </w:rPr>
              <w:t>HARDWARE</w:t>
            </w:r>
          </w:p>
        </w:tc>
      </w:tr>
      <w:tr w:rsidR="00543A81" w:rsidTr="001C6108">
        <w:tblPrEx>
          <w:jc w:val="left"/>
        </w:tblPrEx>
        <w:tc>
          <w:tcPr>
            <w:tcW w:w="4788" w:type="dxa"/>
            <w:gridSpan w:val="2"/>
          </w:tcPr>
          <w:p w:rsidR="00543A81" w:rsidRDefault="00543A81">
            <w:proofErr w:type="spellStart"/>
            <w:r>
              <w:t>Roto</w:t>
            </w:r>
            <w:proofErr w:type="spellEnd"/>
            <w:r>
              <w:t xml:space="preserve"> NT Euro-groove</w:t>
            </w:r>
          </w:p>
        </w:tc>
        <w:tc>
          <w:tcPr>
            <w:tcW w:w="4788" w:type="dxa"/>
          </w:tcPr>
          <w:p w:rsidR="00543A81" w:rsidRDefault="00543A81">
            <w:r>
              <w:t>Fully adjustable hinges</w:t>
            </w:r>
          </w:p>
        </w:tc>
      </w:tr>
      <w:tr w:rsidR="00543A81" w:rsidTr="006D3B64">
        <w:tblPrEx>
          <w:jc w:val="left"/>
        </w:tblPrEx>
        <w:tc>
          <w:tcPr>
            <w:tcW w:w="4788" w:type="dxa"/>
            <w:gridSpan w:val="2"/>
          </w:tcPr>
          <w:p w:rsidR="00543A81" w:rsidRDefault="006976CE">
            <w:r>
              <w:t>Multiple</w:t>
            </w:r>
            <w:r w:rsidR="00543A81">
              <w:t xml:space="preserve"> locking points</w:t>
            </w:r>
          </w:p>
        </w:tc>
        <w:tc>
          <w:tcPr>
            <w:tcW w:w="4788" w:type="dxa"/>
          </w:tcPr>
          <w:p w:rsidR="00543A81" w:rsidRDefault="00543A81">
            <w:r>
              <w:t>All hardware is stainless steel</w:t>
            </w:r>
          </w:p>
        </w:tc>
      </w:tr>
      <w:tr w:rsidR="00543A81" w:rsidTr="006D3B64">
        <w:tblPrEx>
          <w:jc w:val="left"/>
        </w:tblPrEx>
        <w:tc>
          <w:tcPr>
            <w:tcW w:w="4788" w:type="dxa"/>
            <w:gridSpan w:val="2"/>
          </w:tcPr>
          <w:p w:rsidR="00543A81" w:rsidRDefault="00543A81">
            <w:r>
              <w:t>Operating panels are fitted with a handle mounted on the sash at a location relative to the panel height</w:t>
            </w:r>
          </w:p>
        </w:tc>
        <w:tc>
          <w:tcPr>
            <w:tcW w:w="4788" w:type="dxa"/>
          </w:tcPr>
          <w:p w:rsidR="00543A81" w:rsidRDefault="00543A81" w:rsidP="006976CE">
            <w:r>
              <w:t>Operating handle powder coated white</w:t>
            </w:r>
            <w:r w:rsidR="006976CE">
              <w:t xml:space="preserve"> or </w:t>
            </w:r>
            <w:proofErr w:type="spellStart"/>
            <w:r w:rsidR="006976CE">
              <w:t>ttanium</w:t>
            </w:r>
            <w:proofErr w:type="spellEnd"/>
          </w:p>
        </w:tc>
      </w:tr>
    </w:tbl>
    <w:p w:rsidR="000B71A4" w:rsidRDefault="000B71A4">
      <w:r>
        <w:br w:type="page"/>
      </w:r>
    </w:p>
    <w:p w:rsidR="006976CE" w:rsidRDefault="006976CE">
      <w:bookmarkStart w:id="0" w:name="_GoBack"/>
      <w:bookmarkEnd w:id="0"/>
    </w:p>
    <w:p w:rsidR="006078E1" w:rsidRDefault="006078E1" w:rsidP="00E95B1D"/>
    <w:p w:rsidR="000B71A4" w:rsidRDefault="000B71A4" w:rsidP="00E95B1D"/>
    <w:tbl>
      <w:tblPr>
        <w:tblStyle w:val="TableGrid"/>
        <w:tblW w:w="10740" w:type="dxa"/>
        <w:jc w:val="center"/>
        <w:tblLook w:val="04A0" w:firstRow="1" w:lastRow="0" w:firstColumn="1" w:lastColumn="0" w:noHBand="0" w:noVBand="1"/>
      </w:tblPr>
      <w:tblGrid>
        <w:gridCol w:w="1392"/>
        <w:gridCol w:w="1103"/>
        <w:gridCol w:w="1315"/>
        <w:gridCol w:w="1445"/>
        <w:gridCol w:w="1290"/>
        <w:gridCol w:w="1327"/>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B53574">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1C2C7B" w:rsidRPr="009F03F9" w:rsidTr="001C2C7B">
        <w:trPr>
          <w:trHeight w:val="443"/>
          <w:jc w:val="center"/>
        </w:trPr>
        <w:tc>
          <w:tcPr>
            <w:tcW w:w="1395" w:type="dxa"/>
            <w:vMerge w:val="restart"/>
            <w:shd w:val="clear" w:color="auto" w:fill="3399FF"/>
          </w:tcPr>
          <w:p w:rsidR="001C2C7B" w:rsidRDefault="001C2C7B" w:rsidP="0050297D">
            <w:pPr>
              <w:jc w:val="center"/>
              <w:rPr>
                <w:b/>
                <w:color w:val="FFFFFF" w:themeColor="background1"/>
                <w:sz w:val="24"/>
                <w:szCs w:val="24"/>
              </w:rPr>
            </w:pPr>
            <w:r>
              <w:rPr>
                <w:b/>
                <w:color w:val="FFFFFF" w:themeColor="background1"/>
                <w:sz w:val="24"/>
                <w:szCs w:val="24"/>
              </w:rPr>
              <w:t>Window</w:t>
            </w:r>
          </w:p>
          <w:p w:rsidR="001C2C7B" w:rsidRDefault="001C2C7B" w:rsidP="0050297D">
            <w:pPr>
              <w:jc w:val="center"/>
              <w:rPr>
                <w:b/>
                <w:color w:val="FFFFFF" w:themeColor="background1"/>
                <w:sz w:val="24"/>
                <w:szCs w:val="24"/>
              </w:rPr>
            </w:pPr>
            <w:r>
              <w:rPr>
                <w:b/>
                <w:color w:val="FFFFFF" w:themeColor="background1"/>
                <w:sz w:val="24"/>
                <w:szCs w:val="24"/>
              </w:rPr>
              <w:t>(Supreme)</w:t>
            </w:r>
          </w:p>
          <w:p w:rsidR="001C2C7B" w:rsidRPr="0050297D" w:rsidRDefault="001C2C7B" w:rsidP="001C2C7B">
            <w:pPr>
              <w:jc w:val="center"/>
              <w:rPr>
                <w:b/>
                <w:color w:val="FFFFFF" w:themeColor="background1"/>
                <w:sz w:val="24"/>
                <w:szCs w:val="24"/>
              </w:rPr>
            </w:pPr>
          </w:p>
        </w:tc>
        <w:tc>
          <w:tcPr>
            <w:tcW w:w="1103" w:type="dxa"/>
            <w:vMerge w:val="restart"/>
            <w:shd w:val="clear" w:color="auto" w:fill="3399FF"/>
          </w:tcPr>
          <w:p w:rsidR="001C2C7B" w:rsidRPr="0050297D" w:rsidRDefault="001C2C7B"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21" w:type="dxa"/>
            <w:vMerge w:val="restart"/>
            <w:shd w:val="clear" w:color="auto" w:fill="3399FF"/>
          </w:tcPr>
          <w:p w:rsidR="001C2C7B" w:rsidRPr="0050297D" w:rsidRDefault="001C2C7B" w:rsidP="00B53574">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1" w:type="dxa"/>
            <w:vMerge w:val="restart"/>
            <w:shd w:val="clear" w:color="auto" w:fill="3399FF"/>
          </w:tcPr>
          <w:p w:rsidR="001C2C7B" w:rsidRDefault="001C2C7B" w:rsidP="0050297D">
            <w:pPr>
              <w:jc w:val="center"/>
              <w:rPr>
                <w:b/>
                <w:color w:val="FFFFFF" w:themeColor="background1"/>
                <w:sz w:val="24"/>
                <w:szCs w:val="24"/>
              </w:rPr>
            </w:pPr>
            <w:r w:rsidRPr="0050297D">
              <w:rPr>
                <w:b/>
                <w:color w:val="FFFFFF" w:themeColor="background1"/>
                <w:sz w:val="24"/>
                <w:szCs w:val="24"/>
              </w:rPr>
              <w:t xml:space="preserve">NAFS </w:t>
            </w:r>
          </w:p>
          <w:p w:rsidR="001C2C7B" w:rsidRPr="0050297D" w:rsidRDefault="001C2C7B" w:rsidP="0050297D">
            <w:pPr>
              <w:jc w:val="center"/>
              <w:rPr>
                <w:b/>
                <w:color w:val="FFFFFF" w:themeColor="background1"/>
                <w:sz w:val="24"/>
                <w:szCs w:val="24"/>
              </w:rPr>
            </w:pPr>
            <w:r w:rsidRPr="0050297D">
              <w:rPr>
                <w:b/>
                <w:color w:val="FFFFFF" w:themeColor="background1"/>
                <w:sz w:val="24"/>
                <w:szCs w:val="24"/>
              </w:rPr>
              <w:t>Rating</w:t>
            </w:r>
          </w:p>
        </w:tc>
        <w:tc>
          <w:tcPr>
            <w:tcW w:w="1264" w:type="dxa"/>
            <w:vMerge w:val="restart"/>
            <w:shd w:val="clear" w:color="auto" w:fill="3399FF"/>
          </w:tcPr>
          <w:p w:rsidR="001C2C7B" w:rsidRPr="0050297D" w:rsidRDefault="001C2C7B" w:rsidP="0050297D">
            <w:pPr>
              <w:jc w:val="center"/>
              <w:rPr>
                <w:b/>
                <w:color w:val="FFFFFF" w:themeColor="background1"/>
                <w:sz w:val="24"/>
                <w:szCs w:val="24"/>
              </w:rPr>
            </w:pPr>
            <w:r w:rsidRPr="0050297D">
              <w:rPr>
                <w:b/>
                <w:color w:val="FFFFFF" w:themeColor="background1"/>
                <w:sz w:val="24"/>
                <w:szCs w:val="24"/>
              </w:rPr>
              <w:t>Canadian Air Infiltration</w:t>
            </w:r>
          </w:p>
        </w:tc>
        <w:tc>
          <w:tcPr>
            <w:tcW w:w="1328" w:type="dxa"/>
            <w:vMerge w:val="restart"/>
            <w:shd w:val="clear" w:color="auto" w:fill="3399FF"/>
          </w:tcPr>
          <w:p w:rsidR="001C2C7B" w:rsidRPr="0050297D" w:rsidRDefault="001C2C7B"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1C2C7B" w:rsidRPr="0050297D" w:rsidRDefault="001C2C7B"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1C2C7B" w:rsidRPr="0050297D" w:rsidRDefault="001C2C7B" w:rsidP="001C2C7B">
            <w:pPr>
              <w:jc w:val="center"/>
              <w:rPr>
                <w:b/>
                <w:color w:val="FFFFFF" w:themeColor="background1"/>
                <w:sz w:val="24"/>
                <w:szCs w:val="24"/>
              </w:rPr>
            </w:pPr>
            <w:r w:rsidRPr="0050297D">
              <w:rPr>
                <w:b/>
                <w:color w:val="FFFFFF" w:themeColor="background1"/>
                <w:sz w:val="24"/>
                <w:szCs w:val="24"/>
              </w:rPr>
              <w:t>DP Rating</w:t>
            </w:r>
            <w:r>
              <w:rPr>
                <w:b/>
                <w:color w:val="FFFFFF" w:themeColor="background1"/>
                <w:sz w:val="24"/>
                <w:szCs w:val="24"/>
              </w:rPr>
              <w:t xml:space="preserve"> </w:t>
            </w:r>
          </w:p>
        </w:tc>
      </w:tr>
      <w:tr w:rsidR="001C2C7B" w:rsidRPr="009F03F9" w:rsidTr="001C2C7B">
        <w:trPr>
          <w:trHeight w:val="442"/>
          <w:jc w:val="center"/>
        </w:trPr>
        <w:tc>
          <w:tcPr>
            <w:tcW w:w="1395" w:type="dxa"/>
            <w:vMerge/>
            <w:tcBorders>
              <w:bottom w:val="single" w:sz="4" w:space="0" w:color="auto"/>
            </w:tcBorders>
            <w:shd w:val="clear" w:color="auto" w:fill="3399FF"/>
          </w:tcPr>
          <w:p w:rsidR="001C2C7B" w:rsidRDefault="001C2C7B" w:rsidP="0050297D">
            <w:pPr>
              <w:jc w:val="center"/>
              <w:rPr>
                <w:b/>
                <w:color w:val="FFFFFF" w:themeColor="background1"/>
                <w:sz w:val="24"/>
                <w:szCs w:val="24"/>
              </w:rPr>
            </w:pPr>
          </w:p>
        </w:tc>
        <w:tc>
          <w:tcPr>
            <w:tcW w:w="1103"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1321" w:type="dxa"/>
            <w:vMerge/>
            <w:tcBorders>
              <w:bottom w:val="single" w:sz="4" w:space="0" w:color="auto"/>
            </w:tcBorders>
            <w:shd w:val="clear" w:color="auto" w:fill="3399FF"/>
          </w:tcPr>
          <w:p w:rsidR="001C2C7B" w:rsidRPr="0050297D" w:rsidRDefault="001C2C7B" w:rsidP="00B53574">
            <w:pPr>
              <w:jc w:val="center"/>
              <w:rPr>
                <w:b/>
                <w:color w:val="FFFFFF" w:themeColor="background1"/>
                <w:sz w:val="24"/>
                <w:szCs w:val="24"/>
              </w:rPr>
            </w:pPr>
          </w:p>
        </w:tc>
        <w:tc>
          <w:tcPr>
            <w:tcW w:w="1461"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1264"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1328"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1C2C7B" w:rsidRPr="0050297D" w:rsidRDefault="001C2C7B" w:rsidP="0050297D">
            <w:pPr>
              <w:jc w:val="center"/>
              <w:rPr>
                <w:b/>
                <w:color w:val="FFFFFF" w:themeColor="background1"/>
                <w:sz w:val="24"/>
                <w:szCs w:val="24"/>
              </w:rPr>
            </w:pPr>
          </w:p>
        </w:tc>
        <w:tc>
          <w:tcPr>
            <w:tcW w:w="842" w:type="dxa"/>
            <w:tcBorders>
              <w:bottom w:val="single" w:sz="4" w:space="0" w:color="auto"/>
            </w:tcBorders>
            <w:shd w:val="clear" w:color="auto" w:fill="3399FF"/>
          </w:tcPr>
          <w:p w:rsidR="001C2C7B" w:rsidRPr="0050297D" w:rsidRDefault="001C2C7B" w:rsidP="001C2C7B">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1C2C7B" w:rsidRPr="0050297D" w:rsidRDefault="001C2C7B" w:rsidP="001C2C7B">
            <w:pPr>
              <w:jc w:val="center"/>
              <w:rPr>
                <w:b/>
                <w:color w:val="FFFFFF" w:themeColor="background1"/>
                <w:sz w:val="24"/>
                <w:szCs w:val="24"/>
              </w:rPr>
            </w:pPr>
            <w:r>
              <w:rPr>
                <w:b/>
                <w:color w:val="FFFFFF" w:themeColor="background1"/>
                <w:sz w:val="24"/>
                <w:szCs w:val="24"/>
              </w:rPr>
              <w:t>Wind</w:t>
            </w:r>
          </w:p>
        </w:tc>
      </w:tr>
      <w:tr w:rsidR="001C2C7B" w:rsidRPr="009F03F9" w:rsidTr="001C2C7B">
        <w:trPr>
          <w:trHeight w:val="70"/>
          <w:jc w:val="center"/>
        </w:trPr>
        <w:tc>
          <w:tcPr>
            <w:tcW w:w="1395" w:type="dxa"/>
            <w:shd w:val="clear" w:color="auto" w:fill="FFFFFF" w:themeFill="background1"/>
            <w:vAlign w:val="center"/>
          </w:tcPr>
          <w:p w:rsidR="001C2C7B" w:rsidRPr="0050297D" w:rsidRDefault="001C2C7B" w:rsidP="0050297D">
            <w:pPr>
              <w:jc w:val="center"/>
              <w:rPr>
                <w:b/>
              </w:rPr>
            </w:pPr>
            <w:r>
              <w:rPr>
                <w:b/>
              </w:rPr>
              <w:t xml:space="preserve">T &amp; T </w:t>
            </w:r>
          </w:p>
        </w:tc>
        <w:tc>
          <w:tcPr>
            <w:tcW w:w="1103" w:type="dxa"/>
            <w:shd w:val="clear" w:color="auto" w:fill="FFFFFF" w:themeFill="background1"/>
            <w:vAlign w:val="center"/>
          </w:tcPr>
          <w:p w:rsidR="001C2C7B" w:rsidRPr="001C2C7B" w:rsidRDefault="001C2C7B" w:rsidP="0050297D">
            <w:pPr>
              <w:jc w:val="center"/>
            </w:pPr>
            <w:r w:rsidRPr="001C2C7B">
              <w:t>44 x 60</w:t>
            </w:r>
          </w:p>
        </w:tc>
        <w:tc>
          <w:tcPr>
            <w:tcW w:w="1321" w:type="dxa"/>
            <w:shd w:val="clear" w:color="auto" w:fill="FFFFFF" w:themeFill="background1"/>
            <w:vAlign w:val="center"/>
          </w:tcPr>
          <w:p w:rsidR="001C2C7B" w:rsidRPr="001C2C7B" w:rsidRDefault="001C2C7B" w:rsidP="0050297D">
            <w:pPr>
              <w:jc w:val="center"/>
            </w:pPr>
            <w:r w:rsidRPr="001C2C7B">
              <w:t>1118 x 1524</w:t>
            </w:r>
          </w:p>
        </w:tc>
        <w:tc>
          <w:tcPr>
            <w:tcW w:w="1461" w:type="dxa"/>
            <w:shd w:val="clear" w:color="auto" w:fill="FFFFFF" w:themeFill="background1"/>
            <w:vAlign w:val="center"/>
          </w:tcPr>
          <w:p w:rsidR="001C2C7B" w:rsidRPr="001C2C7B" w:rsidRDefault="001C2C7B" w:rsidP="0050297D">
            <w:pPr>
              <w:jc w:val="center"/>
            </w:pPr>
            <w:r w:rsidRPr="001C2C7B">
              <w:t>R-PG50</w:t>
            </w:r>
          </w:p>
        </w:tc>
        <w:tc>
          <w:tcPr>
            <w:tcW w:w="1264" w:type="dxa"/>
            <w:shd w:val="clear" w:color="auto" w:fill="FFFFFF" w:themeFill="background1"/>
            <w:vAlign w:val="center"/>
          </w:tcPr>
          <w:p w:rsidR="001C2C7B" w:rsidRPr="001C2C7B" w:rsidRDefault="001C2C7B" w:rsidP="0050297D">
            <w:pPr>
              <w:jc w:val="center"/>
            </w:pPr>
            <w:r w:rsidRPr="001C2C7B">
              <w:t>A3</w:t>
            </w:r>
          </w:p>
        </w:tc>
        <w:tc>
          <w:tcPr>
            <w:tcW w:w="1328" w:type="dxa"/>
            <w:shd w:val="clear" w:color="auto" w:fill="FFFFFF" w:themeFill="background1"/>
            <w:vAlign w:val="center"/>
          </w:tcPr>
          <w:p w:rsidR="001C2C7B" w:rsidRPr="001C2C7B" w:rsidRDefault="001C2C7B" w:rsidP="0050297D">
            <w:pPr>
              <w:jc w:val="center"/>
            </w:pPr>
            <w:r w:rsidRPr="001C2C7B">
              <w:t>B7</w:t>
            </w:r>
          </w:p>
        </w:tc>
        <w:tc>
          <w:tcPr>
            <w:tcW w:w="1275" w:type="dxa"/>
            <w:shd w:val="clear" w:color="auto" w:fill="FFFFFF" w:themeFill="background1"/>
            <w:vAlign w:val="center"/>
          </w:tcPr>
          <w:p w:rsidR="001C2C7B" w:rsidRPr="001C2C7B" w:rsidRDefault="001C2C7B" w:rsidP="0050297D">
            <w:pPr>
              <w:jc w:val="center"/>
            </w:pPr>
            <w:r w:rsidRPr="001C2C7B">
              <w:t>C5</w:t>
            </w:r>
          </w:p>
        </w:tc>
        <w:tc>
          <w:tcPr>
            <w:tcW w:w="842" w:type="dxa"/>
            <w:shd w:val="clear" w:color="auto" w:fill="FFFFFF" w:themeFill="background1"/>
            <w:vAlign w:val="center"/>
          </w:tcPr>
          <w:p w:rsidR="001C2C7B" w:rsidRPr="001C2C7B" w:rsidRDefault="001C2C7B" w:rsidP="0050297D">
            <w:pPr>
              <w:jc w:val="center"/>
            </w:pPr>
            <w:r>
              <w:t>N/A</w:t>
            </w:r>
          </w:p>
        </w:tc>
        <w:tc>
          <w:tcPr>
            <w:tcW w:w="751" w:type="dxa"/>
            <w:shd w:val="clear" w:color="auto" w:fill="FFFFFF" w:themeFill="background1"/>
            <w:vAlign w:val="center"/>
          </w:tcPr>
          <w:p w:rsidR="001C2C7B" w:rsidRPr="001C2C7B" w:rsidRDefault="001C2C7B" w:rsidP="0050297D">
            <w:pPr>
              <w:jc w:val="center"/>
            </w:pPr>
            <w:r>
              <w:t>N/A</w:t>
            </w:r>
          </w:p>
        </w:tc>
      </w:tr>
      <w:tr w:rsidR="001C2C7B" w:rsidRPr="009F03F9" w:rsidTr="001C2C7B">
        <w:trPr>
          <w:trHeight w:val="70"/>
          <w:jc w:val="center"/>
        </w:trPr>
        <w:tc>
          <w:tcPr>
            <w:tcW w:w="1395" w:type="dxa"/>
            <w:shd w:val="clear" w:color="auto" w:fill="FFFFFF" w:themeFill="background1"/>
            <w:vAlign w:val="center"/>
          </w:tcPr>
          <w:p w:rsidR="001C2C7B" w:rsidRPr="0050297D" w:rsidRDefault="001C2C7B" w:rsidP="00B53574">
            <w:pPr>
              <w:jc w:val="center"/>
              <w:rPr>
                <w:b/>
              </w:rPr>
            </w:pPr>
            <w:r>
              <w:rPr>
                <w:b/>
              </w:rPr>
              <w:t>T &amp; T Fixed Sash</w:t>
            </w:r>
          </w:p>
        </w:tc>
        <w:tc>
          <w:tcPr>
            <w:tcW w:w="1103" w:type="dxa"/>
            <w:shd w:val="clear" w:color="auto" w:fill="FFFFFF" w:themeFill="background1"/>
            <w:vAlign w:val="center"/>
          </w:tcPr>
          <w:p w:rsidR="001C2C7B" w:rsidRPr="001C2C7B" w:rsidRDefault="001C2C7B" w:rsidP="0050297D">
            <w:pPr>
              <w:jc w:val="center"/>
            </w:pPr>
            <w:r w:rsidRPr="001C2C7B">
              <w:t>48 x 48</w:t>
            </w:r>
          </w:p>
        </w:tc>
        <w:tc>
          <w:tcPr>
            <w:tcW w:w="1321" w:type="dxa"/>
            <w:shd w:val="clear" w:color="auto" w:fill="FFFFFF" w:themeFill="background1"/>
            <w:vAlign w:val="center"/>
          </w:tcPr>
          <w:p w:rsidR="001C2C7B" w:rsidRPr="001C2C7B" w:rsidRDefault="001C2C7B" w:rsidP="0050297D">
            <w:pPr>
              <w:jc w:val="center"/>
            </w:pPr>
            <w:r w:rsidRPr="001C2C7B">
              <w:t>1219 x 1219</w:t>
            </w:r>
          </w:p>
        </w:tc>
        <w:tc>
          <w:tcPr>
            <w:tcW w:w="1461" w:type="dxa"/>
            <w:shd w:val="clear" w:color="auto" w:fill="FFFFFF" w:themeFill="background1"/>
            <w:vAlign w:val="center"/>
          </w:tcPr>
          <w:p w:rsidR="001C2C7B" w:rsidRPr="001C2C7B" w:rsidRDefault="001C2C7B" w:rsidP="0050297D">
            <w:pPr>
              <w:jc w:val="center"/>
            </w:pPr>
            <w:r w:rsidRPr="001C2C7B">
              <w:t>R-PG50</w:t>
            </w:r>
          </w:p>
        </w:tc>
        <w:tc>
          <w:tcPr>
            <w:tcW w:w="1264" w:type="dxa"/>
            <w:shd w:val="clear" w:color="auto" w:fill="FFFFFF" w:themeFill="background1"/>
            <w:vAlign w:val="center"/>
          </w:tcPr>
          <w:p w:rsidR="001C2C7B" w:rsidRPr="001C2C7B" w:rsidRDefault="001C2C7B" w:rsidP="0050297D">
            <w:pPr>
              <w:jc w:val="center"/>
            </w:pPr>
            <w:r w:rsidRPr="001C2C7B">
              <w:t>FX</w:t>
            </w:r>
          </w:p>
        </w:tc>
        <w:tc>
          <w:tcPr>
            <w:tcW w:w="1328" w:type="dxa"/>
            <w:shd w:val="clear" w:color="auto" w:fill="FFFFFF" w:themeFill="background1"/>
            <w:vAlign w:val="center"/>
          </w:tcPr>
          <w:p w:rsidR="001C2C7B" w:rsidRPr="001C2C7B" w:rsidRDefault="001C2C7B" w:rsidP="0050297D">
            <w:pPr>
              <w:jc w:val="center"/>
            </w:pPr>
            <w:r w:rsidRPr="001C2C7B">
              <w:t>B7</w:t>
            </w:r>
          </w:p>
        </w:tc>
        <w:tc>
          <w:tcPr>
            <w:tcW w:w="1275" w:type="dxa"/>
            <w:shd w:val="clear" w:color="auto" w:fill="FFFFFF" w:themeFill="background1"/>
            <w:vAlign w:val="center"/>
          </w:tcPr>
          <w:p w:rsidR="001C2C7B" w:rsidRPr="001C2C7B" w:rsidRDefault="001C2C7B" w:rsidP="0050297D">
            <w:pPr>
              <w:jc w:val="center"/>
            </w:pPr>
            <w:r w:rsidRPr="001C2C7B">
              <w:t>C5</w:t>
            </w:r>
          </w:p>
        </w:tc>
        <w:tc>
          <w:tcPr>
            <w:tcW w:w="842" w:type="dxa"/>
            <w:shd w:val="clear" w:color="auto" w:fill="FFFFFF" w:themeFill="background1"/>
            <w:vAlign w:val="center"/>
          </w:tcPr>
          <w:p w:rsidR="001C2C7B" w:rsidRPr="001C2C7B" w:rsidRDefault="001C2C7B" w:rsidP="0050297D">
            <w:pPr>
              <w:jc w:val="center"/>
            </w:pPr>
            <w:r>
              <w:t>N/A</w:t>
            </w:r>
          </w:p>
        </w:tc>
        <w:tc>
          <w:tcPr>
            <w:tcW w:w="751" w:type="dxa"/>
            <w:shd w:val="clear" w:color="auto" w:fill="FFFFFF" w:themeFill="background1"/>
            <w:vAlign w:val="center"/>
          </w:tcPr>
          <w:p w:rsidR="001C2C7B" w:rsidRPr="001C2C7B" w:rsidRDefault="001C2C7B" w:rsidP="0050297D">
            <w:pPr>
              <w:jc w:val="center"/>
            </w:pPr>
            <w:r>
              <w:t>N/A</w:t>
            </w:r>
          </w:p>
        </w:tc>
      </w:tr>
      <w:tr w:rsidR="001C2C7B" w:rsidRPr="009F03F9" w:rsidTr="001C2C7B">
        <w:trPr>
          <w:trHeight w:val="70"/>
          <w:jc w:val="center"/>
        </w:trPr>
        <w:tc>
          <w:tcPr>
            <w:tcW w:w="1395" w:type="dxa"/>
            <w:shd w:val="clear" w:color="auto" w:fill="FFFFFF" w:themeFill="background1"/>
            <w:vAlign w:val="center"/>
          </w:tcPr>
          <w:p w:rsidR="001C2C7B" w:rsidRPr="0050297D" w:rsidRDefault="001C2C7B" w:rsidP="00B53574">
            <w:pPr>
              <w:jc w:val="center"/>
              <w:rPr>
                <w:b/>
              </w:rPr>
            </w:pPr>
            <w:r>
              <w:rPr>
                <w:b/>
              </w:rPr>
              <w:t>T &amp; T Picture</w:t>
            </w:r>
          </w:p>
        </w:tc>
        <w:tc>
          <w:tcPr>
            <w:tcW w:w="1103" w:type="dxa"/>
            <w:shd w:val="clear" w:color="auto" w:fill="FFFFFF" w:themeFill="background1"/>
            <w:vAlign w:val="center"/>
          </w:tcPr>
          <w:p w:rsidR="001C2C7B" w:rsidRPr="001C2C7B" w:rsidRDefault="001C2C7B" w:rsidP="0050297D">
            <w:pPr>
              <w:jc w:val="center"/>
            </w:pPr>
            <w:r w:rsidRPr="001C2C7B">
              <w:t>72 x 72</w:t>
            </w:r>
          </w:p>
        </w:tc>
        <w:tc>
          <w:tcPr>
            <w:tcW w:w="1321" w:type="dxa"/>
            <w:shd w:val="clear" w:color="auto" w:fill="FFFFFF" w:themeFill="background1"/>
            <w:vAlign w:val="center"/>
          </w:tcPr>
          <w:p w:rsidR="001C2C7B" w:rsidRPr="001C2C7B" w:rsidRDefault="001C2C7B" w:rsidP="004B497E">
            <w:pPr>
              <w:jc w:val="center"/>
            </w:pPr>
            <w:r w:rsidRPr="001C2C7B">
              <w:t>1829 x 1829</w:t>
            </w:r>
          </w:p>
        </w:tc>
        <w:tc>
          <w:tcPr>
            <w:tcW w:w="1461" w:type="dxa"/>
            <w:shd w:val="clear" w:color="auto" w:fill="FFFFFF" w:themeFill="background1"/>
            <w:vAlign w:val="center"/>
          </w:tcPr>
          <w:p w:rsidR="001C2C7B" w:rsidRPr="001C2C7B" w:rsidRDefault="001C2C7B" w:rsidP="0050297D">
            <w:pPr>
              <w:jc w:val="center"/>
            </w:pPr>
            <w:r w:rsidRPr="001C2C7B">
              <w:t>CW-PG65-FW</w:t>
            </w:r>
          </w:p>
        </w:tc>
        <w:tc>
          <w:tcPr>
            <w:tcW w:w="1264" w:type="dxa"/>
            <w:shd w:val="clear" w:color="auto" w:fill="FFFFFF" w:themeFill="background1"/>
            <w:vAlign w:val="center"/>
          </w:tcPr>
          <w:p w:rsidR="001C2C7B" w:rsidRPr="001C2C7B" w:rsidRDefault="001C2C7B" w:rsidP="0050297D">
            <w:pPr>
              <w:jc w:val="center"/>
            </w:pPr>
            <w:r w:rsidRPr="001C2C7B">
              <w:t>N/A</w:t>
            </w:r>
          </w:p>
        </w:tc>
        <w:tc>
          <w:tcPr>
            <w:tcW w:w="1328" w:type="dxa"/>
            <w:shd w:val="clear" w:color="auto" w:fill="FFFFFF" w:themeFill="background1"/>
            <w:vAlign w:val="center"/>
          </w:tcPr>
          <w:p w:rsidR="001C2C7B" w:rsidRPr="001C2C7B" w:rsidRDefault="001C2C7B" w:rsidP="0050297D">
            <w:pPr>
              <w:jc w:val="center"/>
            </w:pPr>
            <w:r w:rsidRPr="001C2C7B">
              <w:t>N/A</w:t>
            </w:r>
          </w:p>
        </w:tc>
        <w:tc>
          <w:tcPr>
            <w:tcW w:w="1275" w:type="dxa"/>
            <w:shd w:val="clear" w:color="auto" w:fill="FFFFFF" w:themeFill="background1"/>
            <w:vAlign w:val="center"/>
          </w:tcPr>
          <w:p w:rsidR="001C2C7B" w:rsidRPr="001C2C7B" w:rsidRDefault="001C2C7B" w:rsidP="0050297D">
            <w:pPr>
              <w:jc w:val="center"/>
            </w:pPr>
            <w:r w:rsidRPr="001C2C7B">
              <w:t>N/A</w:t>
            </w:r>
          </w:p>
        </w:tc>
        <w:tc>
          <w:tcPr>
            <w:tcW w:w="842" w:type="dxa"/>
            <w:shd w:val="clear" w:color="auto" w:fill="FFFFFF" w:themeFill="background1"/>
            <w:vAlign w:val="center"/>
          </w:tcPr>
          <w:p w:rsidR="001C2C7B" w:rsidRPr="001C2C7B" w:rsidRDefault="001C2C7B" w:rsidP="0050297D">
            <w:pPr>
              <w:jc w:val="center"/>
            </w:pPr>
            <w:r>
              <w:t>DP100</w:t>
            </w:r>
          </w:p>
        </w:tc>
        <w:tc>
          <w:tcPr>
            <w:tcW w:w="751" w:type="dxa"/>
            <w:shd w:val="clear" w:color="auto" w:fill="FFFFFF" w:themeFill="background1"/>
            <w:vAlign w:val="center"/>
          </w:tcPr>
          <w:p w:rsidR="001C2C7B" w:rsidRPr="001C2C7B" w:rsidRDefault="001C2C7B" w:rsidP="0050297D">
            <w:pPr>
              <w:jc w:val="center"/>
            </w:pPr>
            <w:r>
              <w:t>DP65</w:t>
            </w:r>
          </w:p>
        </w:tc>
      </w:tr>
    </w:tbl>
    <w:p w:rsidR="00B6244C" w:rsidRDefault="002C0669" w:rsidP="00E95B1D">
      <w:pPr>
        <w:spacing w:line="240" w:lineRule="exact"/>
      </w:pPr>
      <w:r>
        <w:tab/>
      </w:r>
    </w:p>
    <w:tbl>
      <w:tblPr>
        <w:tblW w:w="11647" w:type="dxa"/>
        <w:jc w:val="center"/>
        <w:tblLook w:val="04A0" w:firstRow="1" w:lastRow="0" w:firstColumn="1" w:lastColumn="0" w:noHBand="0" w:noVBand="1"/>
      </w:tblPr>
      <w:tblGrid>
        <w:gridCol w:w="575"/>
        <w:gridCol w:w="2770"/>
        <w:gridCol w:w="498"/>
        <w:gridCol w:w="1020"/>
        <w:gridCol w:w="976"/>
        <w:gridCol w:w="679"/>
        <w:gridCol w:w="690"/>
        <w:gridCol w:w="978"/>
        <w:gridCol w:w="690"/>
        <w:gridCol w:w="679"/>
        <w:gridCol w:w="990"/>
        <w:gridCol w:w="1102"/>
      </w:tblGrid>
      <w:tr w:rsidR="00512E03" w:rsidRPr="00AF53B0" w:rsidTr="00512E03">
        <w:trPr>
          <w:trHeight w:val="420"/>
          <w:jc w:val="center"/>
        </w:trPr>
        <w:tc>
          <w:tcPr>
            <w:tcW w:w="575" w:type="dxa"/>
            <w:vMerge w:val="restart"/>
            <w:tcBorders>
              <w:top w:val="nil"/>
              <w:left w:val="nil"/>
              <w:bottom w:val="nil"/>
              <w:right w:val="nil"/>
            </w:tcBorders>
            <w:shd w:val="clear" w:color="000000" w:fill="FFFFFF"/>
            <w:hideMark/>
          </w:tcPr>
          <w:p w:rsidR="00512E03" w:rsidRPr="00AF53B0" w:rsidRDefault="00512E03" w:rsidP="00AF53B0">
            <w:pPr>
              <w:spacing w:after="0" w:line="240" w:lineRule="auto"/>
              <w:rPr>
                <w:rFonts w:ascii="Calibri" w:eastAsia="Times New Roman" w:hAnsi="Calibri" w:cs="Times New Roman"/>
                <w:b/>
                <w:bCs/>
                <w:color w:val="FFFFFF"/>
              </w:rPr>
            </w:pPr>
            <w:r w:rsidRPr="00AF53B0">
              <w:rPr>
                <w:rFonts w:ascii="Calibri" w:eastAsia="Times New Roman" w:hAnsi="Calibri" w:cs="Times New Roman"/>
                <w:b/>
                <w:bCs/>
                <w:color w:val="FFFFFF"/>
              </w:rPr>
              <w:t> </w:t>
            </w:r>
          </w:p>
        </w:tc>
        <w:tc>
          <w:tcPr>
            <w:tcW w:w="11072"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512E03" w:rsidRPr="00AF53B0" w:rsidRDefault="00512E03" w:rsidP="00AF53B0">
            <w:pPr>
              <w:spacing w:after="0" w:line="240" w:lineRule="auto"/>
              <w:rPr>
                <w:rFonts w:ascii="Calibri" w:eastAsia="Times New Roman" w:hAnsi="Calibri" w:cs="Times New Roman"/>
                <w:b/>
                <w:bCs/>
                <w:color w:val="FFFFFF"/>
                <w:sz w:val="32"/>
                <w:szCs w:val="32"/>
              </w:rPr>
            </w:pPr>
            <w:r w:rsidRPr="00AF53B0">
              <w:rPr>
                <w:rFonts w:ascii="Calibri" w:eastAsia="Times New Roman" w:hAnsi="Calibri" w:cs="Times New Roman"/>
                <w:b/>
                <w:bCs/>
                <w:color w:val="FFFFFF"/>
                <w:sz w:val="32"/>
                <w:szCs w:val="32"/>
              </w:rPr>
              <w:t xml:space="preserve">THERMAL PERFORMANCE RATINGS </w:t>
            </w:r>
            <w:r w:rsidRPr="00AF53B0">
              <w:rPr>
                <w:rFonts w:ascii="Calibri" w:eastAsia="Times New Roman" w:hAnsi="Calibri" w:cs="Times New Roman"/>
                <w:b/>
                <w:bCs/>
                <w:color w:val="FFFFFF"/>
                <w:sz w:val="24"/>
                <w:szCs w:val="24"/>
              </w:rPr>
              <w:t>In accordance to CSA A440.2-04</w:t>
            </w:r>
          </w:p>
        </w:tc>
      </w:tr>
      <w:tr w:rsidR="009064E1" w:rsidRPr="00AF53B0" w:rsidTr="00512E03">
        <w:trPr>
          <w:trHeight w:val="1395"/>
          <w:jc w:val="center"/>
        </w:trPr>
        <w:tc>
          <w:tcPr>
            <w:tcW w:w="575" w:type="dxa"/>
            <w:vMerge/>
            <w:tcBorders>
              <w:top w:val="nil"/>
              <w:left w:val="nil"/>
              <w:bottom w:val="nil"/>
              <w:right w:val="nil"/>
            </w:tcBorders>
            <w:vAlign w:val="center"/>
            <w:hideMark/>
          </w:tcPr>
          <w:p w:rsidR="009064E1" w:rsidRPr="00AF53B0" w:rsidRDefault="009064E1" w:rsidP="00AF53B0">
            <w:pPr>
              <w:spacing w:after="0" w:line="240" w:lineRule="auto"/>
              <w:rPr>
                <w:rFonts w:ascii="Calibri" w:eastAsia="Times New Roman" w:hAnsi="Calibri" w:cs="Times New Roman"/>
                <w:b/>
                <w:bCs/>
                <w:color w:val="FFFFFF"/>
              </w:rPr>
            </w:pPr>
          </w:p>
        </w:tc>
        <w:tc>
          <w:tcPr>
            <w:tcW w:w="2770" w:type="dxa"/>
            <w:tcBorders>
              <w:top w:val="nil"/>
              <w:left w:val="single" w:sz="4" w:space="0" w:color="auto"/>
              <w:bottom w:val="single" w:sz="4" w:space="0" w:color="auto"/>
              <w:right w:val="single" w:sz="4" w:space="0" w:color="auto"/>
            </w:tcBorders>
            <w:shd w:val="clear" w:color="000000" w:fill="3399FF"/>
            <w:vAlign w:val="bottom"/>
            <w:hideMark/>
          </w:tcPr>
          <w:p w:rsidR="009064E1" w:rsidRPr="00AF53B0" w:rsidRDefault="009064E1" w:rsidP="00AF53B0">
            <w:pPr>
              <w:spacing w:after="0" w:line="240" w:lineRule="auto"/>
              <w:rPr>
                <w:rFonts w:ascii="Calibri" w:eastAsia="Times New Roman" w:hAnsi="Calibri" w:cs="Times New Roman"/>
                <w:b/>
                <w:bCs/>
                <w:color w:val="FFFFFF"/>
              </w:rPr>
            </w:pPr>
            <w:r w:rsidRPr="00AF53B0">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R-Value (Whole Window)</w:t>
            </w:r>
          </w:p>
        </w:tc>
        <w:tc>
          <w:tcPr>
            <w:tcW w:w="976"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R-Value (Center of Glass)</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U-Value  (metric)</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U-Value (imperial)</w:t>
            </w:r>
          </w:p>
        </w:tc>
        <w:tc>
          <w:tcPr>
            <w:tcW w:w="978"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Solar Heat Gain Coefficient</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Visible Transmittance</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Condensation Resistance</w:t>
            </w:r>
          </w:p>
        </w:tc>
        <w:tc>
          <w:tcPr>
            <w:tcW w:w="990" w:type="dxa"/>
            <w:tcBorders>
              <w:top w:val="nil"/>
              <w:left w:val="nil"/>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rPr>
            </w:pPr>
            <w:r w:rsidRPr="00AF53B0">
              <w:rPr>
                <w:rFonts w:ascii="Calibri" w:eastAsia="Times New Roman" w:hAnsi="Calibri" w:cs="Times New Roman"/>
                <w:b/>
                <w:bCs/>
                <w:color w:val="FFFFFF"/>
              </w:rPr>
              <w:t>Canadian Energy Star Zones</w:t>
            </w:r>
          </w:p>
        </w:tc>
        <w:tc>
          <w:tcPr>
            <w:tcW w:w="1102" w:type="dxa"/>
            <w:tcBorders>
              <w:top w:val="nil"/>
              <w:left w:val="nil"/>
              <w:bottom w:val="single" w:sz="4" w:space="0" w:color="auto"/>
              <w:right w:val="single" w:sz="4" w:space="0" w:color="auto"/>
            </w:tcBorders>
            <w:shd w:val="clear" w:color="000000" w:fill="3399FF"/>
            <w:textDirection w:val="btLr"/>
          </w:tcPr>
          <w:p w:rsidR="009064E1" w:rsidRDefault="009064E1" w:rsidP="00AF53B0">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9064E1" w:rsidRPr="00AF53B0" w:rsidRDefault="009064E1" w:rsidP="00AF53B0">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9064E1" w:rsidRPr="00AF53B0" w:rsidTr="00512E03">
        <w:trPr>
          <w:trHeight w:val="70"/>
          <w:jc w:val="center"/>
        </w:trPr>
        <w:tc>
          <w:tcPr>
            <w:tcW w:w="575"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9064E1" w:rsidRPr="00AF53B0" w:rsidRDefault="009064E1" w:rsidP="00AF53B0">
            <w:pPr>
              <w:spacing w:after="0" w:line="240" w:lineRule="auto"/>
              <w:jc w:val="center"/>
              <w:rPr>
                <w:rFonts w:ascii="Calibri" w:eastAsia="Times New Roman" w:hAnsi="Calibri" w:cs="Times New Roman"/>
                <w:b/>
                <w:bCs/>
                <w:color w:val="FFFFFF"/>
                <w:sz w:val="28"/>
                <w:szCs w:val="28"/>
              </w:rPr>
            </w:pPr>
            <w:r w:rsidRPr="00AF53B0">
              <w:rPr>
                <w:rFonts w:ascii="Calibri" w:eastAsia="Times New Roman" w:hAnsi="Calibri" w:cs="Times New Roman"/>
                <w:b/>
                <w:bCs/>
                <w:color w:val="FFFFFF"/>
                <w:sz w:val="28"/>
                <w:szCs w:val="28"/>
                <w:lang w:val="en-CA"/>
              </w:rPr>
              <w:t>Double Glazed</w:t>
            </w:r>
          </w:p>
        </w:tc>
        <w:tc>
          <w:tcPr>
            <w:tcW w:w="277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000000" w:fill="99CCFF"/>
            <w:hideMark/>
          </w:tcPr>
          <w:p w:rsidR="009064E1" w:rsidRDefault="009064E1">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0.54</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62</w:t>
            </w:r>
          </w:p>
        </w:tc>
        <w:tc>
          <w:tcPr>
            <w:tcW w:w="9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9064E1" w:rsidRPr="00AF53B0" w:rsidRDefault="009064E1"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9064E1" w:rsidRPr="00AF53B0" w:rsidTr="00512E03">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 HSG</w:t>
            </w:r>
          </w:p>
        </w:tc>
        <w:tc>
          <w:tcPr>
            <w:tcW w:w="49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auto" w:fill="auto"/>
            <w:noWrap/>
            <w:vAlign w:val="bottom"/>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auto" w:fill="auto"/>
            <w:hideMark/>
          </w:tcPr>
          <w:p w:rsidR="009064E1" w:rsidRDefault="009064E1">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0.54</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61</w:t>
            </w:r>
          </w:p>
        </w:tc>
        <w:tc>
          <w:tcPr>
            <w:tcW w:w="9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9064E1" w:rsidRPr="00AF53B0" w:rsidRDefault="009064E1"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9064E1" w:rsidRPr="00AF53B0" w:rsidTr="00512E03">
        <w:trPr>
          <w:trHeight w:val="107"/>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 HSG w Grills</w:t>
            </w:r>
          </w:p>
        </w:tc>
        <w:tc>
          <w:tcPr>
            <w:tcW w:w="49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000000" w:fill="99CCFF"/>
            <w:hideMark/>
          </w:tcPr>
          <w:p w:rsidR="009064E1" w:rsidRDefault="009064E1">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0.42</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61</w:t>
            </w:r>
          </w:p>
        </w:tc>
        <w:tc>
          <w:tcPr>
            <w:tcW w:w="9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9064E1" w:rsidRPr="00AF53B0" w:rsidRDefault="009064E1"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9064E1" w:rsidRPr="00AF53B0" w:rsidTr="00512E03">
        <w:trPr>
          <w:trHeight w:val="98"/>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 HSG w Grills</w:t>
            </w:r>
          </w:p>
        </w:tc>
        <w:tc>
          <w:tcPr>
            <w:tcW w:w="49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vAlign w:val="bottom"/>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auto" w:fill="auto"/>
            <w:hideMark/>
          </w:tcPr>
          <w:p w:rsidR="009064E1" w:rsidRDefault="009064E1">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0.42</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62</w:t>
            </w:r>
          </w:p>
        </w:tc>
        <w:tc>
          <w:tcPr>
            <w:tcW w:w="9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9064E1" w:rsidRPr="00AF53B0" w:rsidRDefault="009064E1"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9064E1" w:rsidRPr="00AF53B0" w:rsidTr="00512E03">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22</w:t>
            </w:r>
          </w:p>
        </w:tc>
        <w:tc>
          <w:tcPr>
            <w:tcW w:w="102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000000" w:fill="99CCFF"/>
            <w:hideMark/>
          </w:tcPr>
          <w:p w:rsidR="009064E1" w:rsidRDefault="009064E1">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0.27</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64</w:t>
            </w:r>
          </w:p>
        </w:tc>
        <w:tc>
          <w:tcPr>
            <w:tcW w:w="9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9064E1" w:rsidRPr="00AF53B0" w:rsidRDefault="009064E1"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9064E1" w:rsidRPr="00AF53B0" w:rsidTr="00512E03">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 LSG</w:t>
            </w:r>
          </w:p>
        </w:tc>
        <w:tc>
          <w:tcPr>
            <w:tcW w:w="49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3.57</w:t>
            </w:r>
          </w:p>
        </w:tc>
        <w:tc>
          <w:tcPr>
            <w:tcW w:w="976" w:type="dxa"/>
            <w:tcBorders>
              <w:top w:val="nil"/>
              <w:left w:val="nil"/>
              <w:bottom w:val="single" w:sz="4" w:space="0" w:color="auto"/>
              <w:right w:val="single" w:sz="4" w:space="0" w:color="auto"/>
            </w:tcBorders>
            <w:shd w:val="clear" w:color="auto" w:fill="auto"/>
            <w:hideMark/>
          </w:tcPr>
          <w:p w:rsidR="009064E1" w:rsidRDefault="009064E1">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0.28</w:t>
            </w:r>
          </w:p>
        </w:tc>
        <w:tc>
          <w:tcPr>
            <w:tcW w:w="97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0.27</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62</w:t>
            </w:r>
          </w:p>
        </w:tc>
        <w:tc>
          <w:tcPr>
            <w:tcW w:w="9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9064E1" w:rsidRPr="00AF53B0" w:rsidRDefault="009064E1" w:rsidP="00AF53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9064E1" w:rsidRPr="00AF53B0" w:rsidTr="00512E03">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 LSG w Grills</w:t>
            </w:r>
          </w:p>
        </w:tc>
        <w:tc>
          <w:tcPr>
            <w:tcW w:w="49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000000" w:fill="99CCFF"/>
            <w:hideMark/>
          </w:tcPr>
          <w:p w:rsidR="009064E1" w:rsidRDefault="009064E1">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0.24</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0.42</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64</w:t>
            </w:r>
          </w:p>
        </w:tc>
        <w:tc>
          <w:tcPr>
            <w:tcW w:w="9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9064E1" w:rsidRPr="00AF53B0" w:rsidRDefault="009064E1" w:rsidP="000366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9064E1" w:rsidRPr="00AF53B0" w:rsidTr="00512E03">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 LSG w Grills</w:t>
            </w:r>
          </w:p>
        </w:tc>
        <w:tc>
          <w:tcPr>
            <w:tcW w:w="49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3.57</w:t>
            </w:r>
          </w:p>
        </w:tc>
        <w:tc>
          <w:tcPr>
            <w:tcW w:w="976" w:type="dxa"/>
            <w:tcBorders>
              <w:top w:val="nil"/>
              <w:left w:val="nil"/>
              <w:bottom w:val="single" w:sz="4" w:space="0" w:color="auto"/>
              <w:right w:val="single" w:sz="4" w:space="0" w:color="auto"/>
            </w:tcBorders>
            <w:shd w:val="clear" w:color="auto" w:fill="auto"/>
            <w:hideMark/>
          </w:tcPr>
          <w:p w:rsidR="009064E1" w:rsidRDefault="009064E1">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0.28</w:t>
            </w:r>
          </w:p>
        </w:tc>
        <w:tc>
          <w:tcPr>
            <w:tcW w:w="97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0.24</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0.42</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62</w:t>
            </w:r>
          </w:p>
        </w:tc>
        <w:tc>
          <w:tcPr>
            <w:tcW w:w="9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9064E1" w:rsidRPr="00AF53B0" w:rsidRDefault="009064E1" w:rsidP="000366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9064E1" w:rsidRPr="00AF53B0" w:rsidTr="00512E03">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heme="minorHAnsi" w:hAnsi="Calibri" w:cs="Times New Roman"/>
                <w:color w:val="000000"/>
              </w:rPr>
              <w:t>16</w:t>
            </w:r>
          </w:p>
        </w:tc>
        <w:tc>
          <w:tcPr>
            <w:tcW w:w="102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2.33</w:t>
            </w:r>
          </w:p>
        </w:tc>
        <w:tc>
          <w:tcPr>
            <w:tcW w:w="976" w:type="dxa"/>
            <w:tcBorders>
              <w:top w:val="nil"/>
              <w:left w:val="nil"/>
              <w:bottom w:val="single" w:sz="4" w:space="0" w:color="auto"/>
              <w:right w:val="single" w:sz="4" w:space="0" w:color="auto"/>
            </w:tcBorders>
            <w:shd w:val="clear" w:color="000000" w:fill="99CCFF"/>
            <w:hideMark/>
          </w:tcPr>
          <w:p w:rsidR="009064E1" w:rsidRDefault="009064E1">
            <w:pPr>
              <w:spacing w:after="0" w:line="240" w:lineRule="auto"/>
              <w:jc w:val="center"/>
            </w:pPr>
            <w:r>
              <w:t>2.08</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2.4</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0.43</w:t>
            </w:r>
          </w:p>
        </w:tc>
        <w:tc>
          <w:tcPr>
            <w:tcW w:w="97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0.42</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0.55</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45</w:t>
            </w:r>
          </w:p>
        </w:tc>
        <w:tc>
          <w:tcPr>
            <w:tcW w:w="9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9064E1" w:rsidRPr="00AF53B0" w:rsidRDefault="009064E1" w:rsidP="00AF53B0">
            <w:pPr>
              <w:spacing w:after="0" w:line="240" w:lineRule="auto"/>
              <w:jc w:val="center"/>
              <w:rPr>
                <w:rFonts w:ascii="Calibri" w:eastAsia="Times New Roman" w:hAnsi="Calibri" w:cs="Times New Roman"/>
                <w:color w:val="000000"/>
              </w:rPr>
            </w:pPr>
          </w:p>
        </w:tc>
      </w:tr>
      <w:tr w:rsidR="009064E1" w:rsidRPr="00AF53B0" w:rsidTr="00512E03">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heme="minorHAnsi" w:hAnsi="Calibri" w:cs="Times New Roman"/>
                <w:color w:val="000000"/>
              </w:rPr>
              <w:t>13</w:t>
            </w:r>
          </w:p>
        </w:tc>
        <w:tc>
          <w:tcPr>
            <w:tcW w:w="1020" w:type="dxa"/>
            <w:tcBorders>
              <w:top w:val="nil"/>
              <w:left w:val="nil"/>
              <w:bottom w:val="single" w:sz="4" w:space="0" w:color="auto"/>
              <w:right w:val="single" w:sz="4" w:space="0" w:color="auto"/>
            </w:tcBorders>
            <w:shd w:val="clear" w:color="auto" w:fill="auto"/>
            <w:noWrap/>
            <w:vAlign w:val="bottom"/>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2.33</w:t>
            </w:r>
          </w:p>
        </w:tc>
        <w:tc>
          <w:tcPr>
            <w:tcW w:w="976" w:type="dxa"/>
            <w:tcBorders>
              <w:top w:val="nil"/>
              <w:left w:val="nil"/>
              <w:bottom w:val="single" w:sz="4" w:space="0" w:color="auto"/>
              <w:right w:val="single" w:sz="4" w:space="0" w:color="auto"/>
            </w:tcBorders>
            <w:shd w:val="clear" w:color="auto" w:fill="auto"/>
            <w:hideMark/>
          </w:tcPr>
          <w:p w:rsidR="009064E1" w:rsidRDefault="009064E1">
            <w:pPr>
              <w:spacing w:after="0" w:line="240" w:lineRule="auto"/>
              <w:jc w:val="center"/>
            </w:pPr>
            <w:r>
              <w:t>2.08</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2.4</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0.43</w:t>
            </w:r>
          </w:p>
        </w:tc>
        <w:tc>
          <w:tcPr>
            <w:tcW w:w="97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0.46</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0.48</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45</w:t>
            </w:r>
          </w:p>
        </w:tc>
        <w:tc>
          <w:tcPr>
            <w:tcW w:w="9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tcPr>
          <w:p w:rsidR="009064E1" w:rsidRPr="00AF53B0" w:rsidRDefault="009064E1" w:rsidP="00AF53B0">
            <w:pPr>
              <w:spacing w:after="0" w:line="240" w:lineRule="auto"/>
              <w:jc w:val="center"/>
              <w:rPr>
                <w:rFonts w:ascii="Calibri" w:eastAsia="Times New Roman" w:hAnsi="Calibri" w:cs="Times New Roman"/>
                <w:color w:val="000000"/>
              </w:rPr>
            </w:pPr>
          </w:p>
        </w:tc>
      </w:tr>
      <w:tr w:rsidR="009064E1" w:rsidRPr="00AF53B0" w:rsidTr="00512E03">
        <w:trPr>
          <w:trHeight w:val="70"/>
          <w:jc w:val="center"/>
        </w:trPr>
        <w:tc>
          <w:tcPr>
            <w:tcW w:w="575" w:type="dxa"/>
            <w:vMerge w:val="restart"/>
            <w:tcBorders>
              <w:top w:val="nil"/>
              <w:left w:val="single" w:sz="4" w:space="0" w:color="auto"/>
              <w:bottom w:val="single" w:sz="4" w:space="0" w:color="auto"/>
              <w:right w:val="single" w:sz="4" w:space="0" w:color="auto"/>
            </w:tcBorders>
            <w:shd w:val="clear" w:color="000000" w:fill="3399FF"/>
            <w:textDirection w:val="btLr"/>
            <w:vAlign w:val="center"/>
            <w:hideMark/>
          </w:tcPr>
          <w:p w:rsidR="009064E1" w:rsidRPr="00574D62" w:rsidRDefault="009064E1" w:rsidP="00AF53B0">
            <w:pPr>
              <w:spacing w:after="0" w:line="240" w:lineRule="auto"/>
              <w:jc w:val="center"/>
              <w:rPr>
                <w:rFonts w:ascii="Calibri" w:eastAsia="Times New Roman" w:hAnsi="Calibri" w:cs="Times New Roman"/>
                <w:b/>
                <w:bCs/>
                <w:color w:val="FFFFFF"/>
              </w:rPr>
            </w:pPr>
            <w:r w:rsidRPr="00574D62">
              <w:rPr>
                <w:rFonts w:ascii="Calibri" w:eastAsia="Times New Roman" w:hAnsi="Calibri" w:cs="Times New Roman"/>
                <w:b/>
                <w:bCs/>
                <w:color w:val="FFFFFF"/>
                <w:lang w:val="en-CA"/>
              </w:rPr>
              <w:t>Triple Glazed</w:t>
            </w:r>
          </w:p>
        </w:tc>
        <w:tc>
          <w:tcPr>
            <w:tcW w:w="277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rPr>
                <w:rFonts w:ascii="Calibri" w:eastAsia="Times New Roman" w:hAnsi="Calibri" w:cs="Times New Roman"/>
                <w:color w:val="000000"/>
                <w:sz w:val="2"/>
                <w:szCs w:val="2"/>
              </w:rPr>
            </w:pPr>
            <w:r w:rsidRPr="00AF53B0">
              <w:rPr>
                <w:rFonts w:ascii="Calibri" w:eastAsiaTheme="minorHAnsi" w:hAnsi="Calibri" w:cs="Times New Roman"/>
                <w:color w:val="000000"/>
                <w:sz w:val="2"/>
                <w:szCs w:val="2"/>
              </w:rPr>
              <w:t> </w:t>
            </w:r>
          </w:p>
        </w:tc>
        <w:tc>
          <w:tcPr>
            <w:tcW w:w="49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sz w:val="2"/>
                <w:szCs w:val="2"/>
              </w:rPr>
            </w:pPr>
            <w:r w:rsidRPr="00AF53B0">
              <w:rPr>
                <w:rFonts w:ascii="Calibri" w:eastAsiaTheme="minorHAnsi" w:hAnsi="Calibri" w:cs="Times New Roman"/>
                <w:color w:val="000000"/>
                <w:sz w:val="2"/>
                <w:szCs w:val="2"/>
              </w:rPr>
              <w:t> </w:t>
            </w:r>
          </w:p>
        </w:tc>
        <w:tc>
          <w:tcPr>
            <w:tcW w:w="1020" w:type="dxa"/>
            <w:tcBorders>
              <w:top w:val="nil"/>
              <w:left w:val="nil"/>
              <w:bottom w:val="single" w:sz="4" w:space="0" w:color="auto"/>
              <w:right w:val="single" w:sz="4" w:space="0" w:color="auto"/>
            </w:tcBorders>
            <w:shd w:val="clear" w:color="auto" w:fill="auto"/>
            <w:noWrap/>
            <w:vAlign w:val="bottom"/>
            <w:hideMark/>
          </w:tcPr>
          <w:p w:rsidR="009064E1" w:rsidRPr="00AF53B0" w:rsidRDefault="009064E1" w:rsidP="00AF53B0">
            <w:pPr>
              <w:spacing w:after="0" w:line="240" w:lineRule="auto"/>
              <w:jc w:val="center"/>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976" w:type="dxa"/>
            <w:tcBorders>
              <w:top w:val="nil"/>
              <w:left w:val="nil"/>
              <w:bottom w:val="single" w:sz="4" w:space="0" w:color="auto"/>
              <w:right w:val="single" w:sz="4" w:space="0" w:color="auto"/>
            </w:tcBorders>
            <w:shd w:val="clear" w:color="auto" w:fill="auto"/>
            <w:hideMark/>
          </w:tcPr>
          <w:p w:rsidR="009064E1" w:rsidRDefault="009064E1">
            <w:pPr>
              <w:spacing w:after="0" w:line="240" w:lineRule="auto"/>
              <w:jc w:val="center"/>
              <w:rPr>
                <w:sz w:val="2"/>
                <w:szCs w:val="2"/>
              </w:rPr>
            </w:pP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978"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6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sz w:val="2"/>
                <w:szCs w:val="2"/>
              </w:rPr>
            </w:pPr>
            <w:r w:rsidRPr="00AF53B0">
              <w:rPr>
                <w:rFonts w:ascii="Calibri" w:eastAsia="Times New Roman" w:hAnsi="Calibri" w:cs="Times New Roman"/>
                <w:color w:val="000000"/>
                <w:sz w:val="2"/>
                <w:szCs w:val="2"/>
              </w:rPr>
              <w:t> </w:t>
            </w:r>
          </w:p>
        </w:tc>
        <w:tc>
          <w:tcPr>
            <w:tcW w:w="679"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sz w:val="2"/>
                <w:szCs w:val="2"/>
              </w:rPr>
            </w:pPr>
            <w:r w:rsidRPr="00AF53B0">
              <w:rPr>
                <w:rFonts w:ascii="Calibri" w:eastAsiaTheme="minorHAnsi" w:hAnsi="Calibri" w:cs="Times New Roman"/>
                <w:color w:val="000000"/>
                <w:sz w:val="2"/>
                <w:szCs w:val="2"/>
              </w:rPr>
              <w:t> </w:t>
            </w:r>
          </w:p>
        </w:tc>
        <w:tc>
          <w:tcPr>
            <w:tcW w:w="990" w:type="dxa"/>
            <w:tcBorders>
              <w:top w:val="nil"/>
              <w:left w:val="nil"/>
              <w:bottom w:val="single" w:sz="4" w:space="0" w:color="auto"/>
              <w:right w:val="single" w:sz="4" w:space="0" w:color="auto"/>
            </w:tcBorders>
            <w:shd w:val="clear" w:color="auto" w:fill="auto"/>
            <w:hideMark/>
          </w:tcPr>
          <w:p w:rsidR="009064E1" w:rsidRPr="00AF53B0" w:rsidRDefault="009064E1" w:rsidP="00AF53B0">
            <w:pPr>
              <w:spacing w:after="0" w:line="240" w:lineRule="auto"/>
              <w:jc w:val="center"/>
              <w:rPr>
                <w:rFonts w:ascii="Calibri" w:eastAsia="Times New Roman" w:hAnsi="Calibri" w:cs="Times New Roman"/>
                <w:color w:val="000000"/>
                <w:sz w:val="2"/>
                <w:szCs w:val="2"/>
              </w:rPr>
            </w:pPr>
            <w:r w:rsidRPr="00AF53B0">
              <w:rPr>
                <w:rFonts w:ascii="Calibri" w:eastAsiaTheme="minorHAnsi" w:hAnsi="Calibri" w:cs="Times New Roman"/>
                <w:color w:val="000000"/>
                <w:sz w:val="2"/>
                <w:szCs w:val="2"/>
              </w:rPr>
              <w:t> </w:t>
            </w:r>
          </w:p>
        </w:tc>
        <w:tc>
          <w:tcPr>
            <w:tcW w:w="1102" w:type="dxa"/>
            <w:tcBorders>
              <w:top w:val="nil"/>
              <w:left w:val="nil"/>
              <w:bottom w:val="single" w:sz="4" w:space="0" w:color="auto"/>
              <w:right w:val="single" w:sz="4" w:space="0" w:color="auto"/>
            </w:tcBorders>
          </w:tcPr>
          <w:p w:rsidR="009064E1" w:rsidRPr="00AF53B0" w:rsidRDefault="009064E1" w:rsidP="00AF53B0">
            <w:pPr>
              <w:spacing w:after="0" w:line="240" w:lineRule="auto"/>
              <w:jc w:val="center"/>
              <w:rPr>
                <w:rFonts w:ascii="Calibri" w:eastAsiaTheme="minorHAnsi" w:hAnsi="Calibri" w:cs="Times New Roman"/>
                <w:color w:val="000000"/>
                <w:sz w:val="2"/>
                <w:szCs w:val="2"/>
              </w:rPr>
            </w:pPr>
          </w:p>
        </w:tc>
      </w:tr>
      <w:tr w:rsidR="009064E1" w:rsidRPr="00AF53B0" w:rsidTr="00512E03">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9064E1" w:rsidRPr="00AF53B0" w:rsidRDefault="009064E1" w:rsidP="00AF53B0">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9064E1" w:rsidRPr="00AF53B0" w:rsidRDefault="009064E1" w:rsidP="00574D62">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Plus </w:t>
            </w:r>
            <w:r w:rsidR="00574D62">
              <w:rPr>
                <w:rFonts w:ascii="Calibri" w:eastAsiaTheme="minorHAnsi" w:hAnsi="Calibri" w:cs="Times New Roman"/>
                <w:color w:val="000000"/>
              </w:rPr>
              <w:t>Argon</w:t>
            </w:r>
            <w:r w:rsidRPr="00AF53B0">
              <w:rPr>
                <w:rFonts w:ascii="Calibri" w:eastAsiaTheme="minorHAnsi"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38</w:t>
            </w:r>
          </w:p>
        </w:tc>
        <w:tc>
          <w:tcPr>
            <w:tcW w:w="102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5.00</w:t>
            </w:r>
          </w:p>
        </w:tc>
        <w:tc>
          <w:tcPr>
            <w:tcW w:w="976" w:type="dxa"/>
            <w:tcBorders>
              <w:top w:val="nil"/>
              <w:left w:val="nil"/>
              <w:bottom w:val="single" w:sz="4" w:space="0" w:color="auto"/>
              <w:right w:val="single" w:sz="4" w:space="0" w:color="auto"/>
            </w:tcBorders>
            <w:shd w:val="clear" w:color="000000" w:fill="99CCFF"/>
            <w:hideMark/>
          </w:tcPr>
          <w:p w:rsidR="009064E1" w:rsidRDefault="009064E1">
            <w:pPr>
              <w:spacing w:after="0" w:line="240" w:lineRule="auto"/>
              <w:jc w:val="center"/>
            </w:pPr>
            <w:r>
              <w:t>6.85</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1.1</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w:t>
            </w:r>
          </w:p>
        </w:tc>
        <w:tc>
          <w:tcPr>
            <w:tcW w:w="978"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0.41</w:t>
            </w:r>
          </w:p>
        </w:tc>
        <w:tc>
          <w:tcPr>
            <w:tcW w:w="6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0.49</w:t>
            </w:r>
          </w:p>
        </w:tc>
        <w:tc>
          <w:tcPr>
            <w:tcW w:w="679"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68</w:t>
            </w:r>
          </w:p>
        </w:tc>
        <w:tc>
          <w:tcPr>
            <w:tcW w:w="990" w:type="dxa"/>
            <w:tcBorders>
              <w:top w:val="nil"/>
              <w:left w:val="nil"/>
              <w:bottom w:val="single" w:sz="4" w:space="0" w:color="auto"/>
              <w:right w:val="single" w:sz="4" w:space="0" w:color="auto"/>
            </w:tcBorders>
            <w:shd w:val="clear" w:color="000000" w:fill="99CCFF"/>
            <w:hideMark/>
          </w:tcPr>
          <w:p w:rsidR="009064E1" w:rsidRPr="00AF53B0" w:rsidRDefault="009064E1" w:rsidP="00AF53B0">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9064E1" w:rsidRPr="00AF53B0" w:rsidRDefault="009064E1" w:rsidP="00AF53B0">
            <w:pPr>
              <w:spacing w:after="0" w:line="240" w:lineRule="auto"/>
              <w:jc w:val="center"/>
              <w:rPr>
                <w:rFonts w:ascii="Calibri" w:eastAsia="Times New Roman" w:hAnsi="Calibri" w:cs="Times New Roman"/>
                <w:color w:val="000000"/>
              </w:rPr>
            </w:pPr>
          </w:p>
        </w:tc>
      </w:tr>
      <w:tr w:rsidR="00574D62" w:rsidRPr="00AF53B0" w:rsidTr="000933C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574D62" w:rsidRPr="00AF53B0" w:rsidRDefault="00574D62" w:rsidP="00574D62">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rPr>
                <w:rFonts w:ascii="Calibri" w:eastAsia="Times New Roman" w:hAnsi="Calibri" w:cs="Times New Roman"/>
                <w:color w:val="000000"/>
              </w:rPr>
            </w:pPr>
            <w:proofErr w:type="spellStart"/>
            <w:r w:rsidRPr="00AF53B0">
              <w:rPr>
                <w:rFonts w:ascii="Calibri" w:eastAsiaTheme="minorHAnsi" w:hAnsi="Calibri" w:cs="Times New Roman"/>
                <w:color w:val="000000"/>
              </w:rPr>
              <w:t>Energlas</w:t>
            </w:r>
            <w:proofErr w:type="spellEnd"/>
            <w:r w:rsidRPr="00AF53B0">
              <w:rPr>
                <w:rFonts w:ascii="Calibri" w:eastAsiaTheme="minorHAnsi" w:hAnsi="Calibri" w:cs="Times New Roman"/>
                <w:color w:val="000000"/>
              </w:rPr>
              <w:t xml:space="preserve"> Plus </w:t>
            </w:r>
            <w:r>
              <w:rPr>
                <w:rFonts w:ascii="Calibri" w:eastAsiaTheme="minorHAnsi" w:hAnsi="Calibri" w:cs="Times New Roman"/>
                <w:color w:val="000000"/>
              </w:rPr>
              <w:t>Argon</w:t>
            </w:r>
            <w:r w:rsidRPr="00AF53B0">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5.26</w:t>
            </w:r>
          </w:p>
        </w:tc>
        <w:tc>
          <w:tcPr>
            <w:tcW w:w="976" w:type="dxa"/>
            <w:tcBorders>
              <w:top w:val="nil"/>
              <w:left w:val="nil"/>
              <w:bottom w:val="single" w:sz="4" w:space="0" w:color="auto"/>
              <w:right w:val="single" w:sz="4" w:space="0" w:color="auto"/>
            </w:tcBorders>
            <w:shd w:val="clear" w:color="auto" w:fill="auto"/>
            <w:hideMark/>
          </w:tcPr>
          <w:p w:rsidR="00574D62" w:rsidRDefault="00574D62" w:rsidP="00574D62">
            <w:pPr>
              <w:spacing w:after="0" w:line="240" w:lineRule="auto"/>
              <w:jc w:val="center"/>
            </w:pPr>
            <w:r>
              <w:t>7.94</w:t>
            </w:r>
          </w:p>
        </w:tc>
        <w:tc>
          <w:tcPr>
            <w:tcW w:w="679"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1.1</w:t>
            </w:r>
          </w:p>
        </w:tc>
        <w:tc>
          <w:tcPr>
            <w:tcW w:w="690"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0.19</w:t>
            </w:r>
          </w:p>
        </w:tc>
        <w:tc>
          <w:tcPr>
            <w:tcW w:w="978"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0.21</w:t>
            </w:r>
          </w:p>
        </w:tc>
        <w:tc>
          <w:tcPr>
            <w:tcW w:w="690"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0.38</w:t>
            </w:r>
          </w:p>
        </w:tc>
        <w:tc>
          <w:tcPr>
            <w:tcW w:w="679"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68</w:t>
            </w:r>
          </w:p>
        </w:tc>
        <w:tc>
          <w:tcPr>
            <w:tcW w:w="990"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tcPr>
          <w:p w:rsidR="00574D62" w:rsidRPr="00AF53B0" w:rsidRDefault="00574D62" w:rsidP="00574D62">
            <w:pPr>
              <w:spacing w:after="0" w:line="240" w:lineRule="auto"/>
              <w:jc w:val="center"/>
              <w:rPr>
                <w:rFonts w:ascii="Calibri" w:eastAsia="Times New Roman" w:hAnsi="Calibri" w:cs="Times New Roman"/>
                <w:color w:val="000000"/>
              </w:rPr>
            </w:pPr>
          </w:p>
        </w:tc>
      </w:tr>
      <w:tr w:rsidR="00574D62" w:rsidRPr="00AF53B0" w:rsidTr="00512E03">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574D62" w:rsidRPr="00AF53B0" w:rsidRDefault="00574D62" w:rsidP="00574D62">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 xml:space="preserve">Triple </w:t>
            </w:r>
            <w:proofErr w:type="spellStart"/>
            <w:r w:rsidRPr="00AF53B0">
              <w:rPr>
                <w:rFonts w:ascii="Calibri" w:eastAsiaTheme="minorHAnsi" w:hAnsi="Calibri" w:cs="Times New Roman"/>
                <w:color w:val="000000"/>
              </w:rPr>
              <w:t>LoE</w:t>
            </w:r>
            <w:proofErr w:type="spellEnd"/>
            <w:r w:rsidRPr="00AF53B0">
              <w:rPr>
                <w:rFonts w:ascii="Calibri" w:eastAsiaTheme="minorHAnsi" w:hAnsi="Calibri" w:cs="Times New Roman"/>
                <w:color w:val="000000"/>
              </w:rPr>
              <w:t>/Argon x 1 LSG</w:t>
            </w:r>
          </w:p>
        </w:tc>
        <w:tc>
          <w:tcPr>
            <w:tcW w:w="498"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25</w:t>
            </w:r>
          </w:p>
        </w:tc>
        <w:tc>
          <w:tcPr>
            <w:tcW w:w="1020" w:type="dxa"/>
            <w:tcBorders>
              <w:top w:val="nil"/>
              <w:left w:val="nil"/>
              <w:bottom w:val="single" w:sz="4" w:space="0" w:color="auto"/>
              <w:right w:val="single" w:sz="4" w:space="0" w:color="auto"/>
            </w:tcBorders>
            <w:shd w:val="clear" w:color="auto" w:fill="auto"/>
            <w:noWrap/>
            <w:vAlign w:val="bottom"/>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4.35</w:t>
            </w:r>
          </w:p>
        </w:tc>
        <w:tc>
          <w:tcPr>
            <w:tcW w:w="976" w:type="dxa"/>
            <w:tcBorders>
              <w:top w:val="nil"/>
              <w:left w:val="nil"/>
              <w:bottom w:val="single" w:sz="4" w:space="0" w:color="auto"/>
              <w:right w:val="single" w:sz="4" w:space="0" w:color="auto"/>
            </w:tcBorders>
            <w:shd w:val="clear" w:color="auto" w:fill="auto"/>
            <w:hideMark/>
          </w:tcPr>
          <w:p w:rsidR="00574D62" w:rsidRDefault="00574D62" w:rsidP="00574D62">
            <w:pPr>
              <w:spacing w:after="0" w:line="240" w:lineRule="auto"/>
              <w:jc w:val="center"/>
            </w:pPr>
            <w:r>
              <w:t>5.26</w:t>
            </w:r>
          </w:p>
        </w:tc>
        <w:tc>
          <w:tcPr>
            <w:tcW w:w="679"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1.3</w:t>
            </w:r>
          </w:p>
        </w:tc>
        <w:tc>
          <w:tcPr>
            <w:tcW w:w="690"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0.23</w:t>
            </w:r>
          </w:p>
        </w:tc>
        <w:tc>
          <w:tcPr>
            <w:tcW w:w="978"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0.25</w:t>
            </w:r>
          </w:p>
        </w:tc>
        <w:tc>
          <w:tcPr>
            <w:tcW w:w="690"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0.44</w:t>
            </w:r>
          </w:p>
        </w:tc>
        <w:tc>
          <w:tcPr>
            <w:tcW w:w="679"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imes New Roman" w:hAnsi="Calibri" w:cs="Times New Roman"/>
                <w:color w:val="000000"/>
              </w:rPr>
              <w:t>69</w:t>
            </w:r>
          </w:p>
        </w:tc>
        <w:tc>
          <w:tcPr>
            <w:tcW w:w="990" w:type="dxa"/>
            <w:tcBorders>
              <w:top w:val="nil"/>
              <w:left w:val="nil"/>
              <w:bottom w:val="single" w:sz="4" w:space="0" w:color="auto"/>
              <w:right w:val="single" w:sz="4" w:space="0" w:color="auto"/>
            </w:tcBorders>
            <w:shd w:val="clear" w:color="auto" w:fill="auto"/>
            <w:hideMark/>
          </w:tcPr>
          <w:p w:rsidR="00574D62" w:rsidRPr="00AF53B0" w:rsidRDefault="00574D62" w:rsidP="00574D62">
            <w:pPr>
              <w:spacing w:after="0" w:line="240" w:lineRule="auto"/>
              <w:jc w:val="center"/>
              <w:rPr>
                <w:rFonts w:ascii="Calibri" w:eastAsia="Times New Roman" w:hAnsi="Calibri" w:cs="Times New Roman"/>
                <w:color w:val="000000"/>
              </w:rPr>
            </w:pPr>
            <w:r w:rsidRPr="00AF53B0">
              <w:rPr>
                <w:rFonts w:ascii="Calibri" w:eastAsiaTheme="minorHAnsi" w:hAnsi="Calibri" w:cs="Times New Roman"/>
                <w:color w:val="000000"/>
              </w:rPr>
              <w:t>ABC</w:t>
            </w:r>
          </w:p>
        </w:tc>
        <w:tc>
          <w:tcPr>
            <w:tcW w:w="1102" w:type="dxa"/>
            <w:tcBorders>
              <w:top w:val="nil"/>
              <w:left w:val="nil"/>
              <w:bottom w:val="single" w:sz="4" w:space="0" w:color="auto"/>
              <w:right w:val="single" w:sz="4" w:space="0" w:color="auto"/>
            </w:tcBorders>
          </w:tcPr>
          <w:p w:rsidR="00574D62" w:rsidRPr="00AF53B0" w:rsidRDefault="00574D62" w:rsidP="00574D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574D62" w:rsidRPr="00AF53B0" w:rsidTr="00512E03">
        <w:trPr>
          <w:trHeight w:val="70"/>
          <w:jc w:val="center"/>
        </w:trPr>
        <w:tc>
          <w:tcPr>
            <w:tcW w:w="575" w:type="dxa"/>
            <w:tcBorders>
              <w:top w:val="nil"/>
              <w:left w:val="nil"/>
              <w:bottom w:val="nil"/>
              <w:right w:val="nil"/>
            </w:tcBorders>
            <w:shd w:val="clear" w:color="000000" w:fill="FFFFFF"/>
            <w:hideMark/>
          </w:tcPr>
          <w:p w:rsidR="00574D62" w:rsidRPr="00AF53B0" w:rsidRDefault="00574D62" w:rsidP="00574D62">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 </w:t>
            </w:r>
          </w:p>
        </w:tc>
        <w:tc>
          <w:tcPr>
            <w:tcW w:w="9970" w:type="dxa"/>
            <w:gridSpan w:val="10"/>
            <w:tcBorders>
              <w:top w:val="nil"/>
              <w:left w:val="nil"/>
              <w:bottom w:val="nil"/>
              <w:right w:val="nil"/>
            </w:tcBorders>
            <w:shd w:val="clear" w:color="000000" w:fill="FFFFFF"/>
            <w:hideMark/>
          </w:tcPr>
          <w:p w:rsidR="00574D62" w:rsidRPr="00AF53B0" w:rsidRDefault="00574D62" w:rsidP="00574D62">
            <w:pPr>
              <w:spacing w:after="0" w:line="240" w:lineRule="auto"/>
              <w:rPr>
                <w:rFonts w:ascii="Calibri" w:eastAsia="Times New Roman" w:hAnsi="Calibri" w:cs="Times New Roman"/>
                <w:color w:val="000000"/>
                <w:sz w:val="18"/>
                <w:szCs w:val="18"/>
              </w:rPr>
            </w:pPr>
            <w:r w:rsidRPr="00AF53B0">
              <w:rPr>
                <w:rFonts w:ascii="Calibri" w:eastAsiaTheme="minorHAnsi" w:hAnsi="Calibri" w:cs="Times New Roman"/>
                <w:color w:val="000000"/>
                <w:sz w:val="18"/>
                <w:szCs w:val="18"/>
              </w:rPr>
              <w:t>*</w:t>
            </w:r>
            <w:proofErr w:type="spellStart"/>
            <w:r w:rsidRPr="00AF53B0">
              <w:rPr>
                <w:rFonts w:ascii="Calibri" w:eastAsiaTheme="minorHAnsi" w:hAnsi="Calibri" w:cs="Times New Roman"/>
                <w:b/>
                <w:bCs/>
                <w:color w:val="000000"/>
                <w:sz w:val="18"/>
                <w:szCs w:val="18"/>
              </w:rPr>
              <w:t>Energlas</w:t>
            </w:r>
            <w:proofErr w:type="spellEnd"/>
            <w:r w:rsidRPr="00AF53B0">
              <w:rPr>
                <w:rFonts w:ascii="Calibri" w:eastAsiaTheme="minorHAnsi" w:hAnsi="Calibri" w:cs="Times New Roman"/>
                <w:color w:val="000000"/>
                <w:sz w:val="18"/>
                <w:szCs w:val="18"/>
              </w:rPr>
              <w:t xml:space="preserve"> uses a high performance warm edge spacer, one panel of </w:t>
            </w:r>
            <w:proofErr w:type="spellStart"/>
            <w:r w:rsidRPr="00AF53B0">
              <w:rPr>
                <w:rFonts w:ascii="Calibri" w:eastAsiaTheme="minorHAnsi" w:hAnsi="Calibri" w:cs="Times New Roman"/>
                <w:color w:val="000000"/>
                <w:sz w:val="18"/>
                <w:szCs w:val="18"/>
              </w:rPr>
              <w:t>LoE</w:t>
            </w:r>
            <w:proofErr w:type="spellEnd"/>
            <w:r w:rsidRPr="00AF53B0">
              <w:rPr>
                <w:rFonts w:ascii="Calibri" w:eastAsiaTheme="minorHAnsi" w:hAnsi="Calibri" w:cs="Times New Roman"/>
                <w:color w:val="000000"/>
                <w:sz w:val="18"/>
                <w:szCs w:val="18"/>
              </w:rPr>
              <w:t xml:space="preserve"> coated glass and one cavity filled with high density gas.</w:t>
            </w:r>
          </w:p>
        </w:tc>
        <w:tc>
          <w:tcPr>
            <w:tcW w:w="1102" w:type="dxa"/>
            <w:tcBorders>
              <w:top w:val="nil"/>
              <w:left w:val="nil"/>
              <w:bottom w:val="nil"/>
              <w:right w:val="nil"/>
            </w:tcBorders>
            <w:shd w:val="clear" w:color="000000" w:fill="FFFFFF"/>
          </w:tcPr>
          <w:p w:rsidR="00574D62" w:rsidRPr="00AF53B0" w:rsidRDefault="00574D62" w:rsidP="00574D62">
            <w:pPr>
              <w:spacing w:after="0" w:line="240" w:lineRule="auto"/>
              <w:rPr>
                <w:rFonts w:ascii="Calibri" w:eastAsiaTheme="minorHAnsi" w:hAnsi="Calibri" w:cs="Times New Roman"/>
                <w:color w:val="000000"/>
                <w:sz w:val="18"/>
                <w:szCs w:val="18"/>
              </w:rPr>
            </w:pPr>
          </w:p>
        </w:tc>
      </w:tr>
      <w:tr w:rsidR="00574D62" w:rsidRPr="00AF53B0" w:rsidTr="00512E03">
        <w:trPr>
          <w:trHeight w:val="480"/>
          <w:jc w:val="center"/>
        </w:trPr>
        <w:tc>
          <w:tcPr>
            <w:tcW w:w="575" w:type="dxa"/>
            <w:tcBorders>
              <w:top w:val="nil"/>
              <w:left w:val="nil"/>
              <w:bottom w:val="nil"/>
              <w:right w:val="nil"/>
            </w:tcBorders>
            <w:shd w:val="clear" w:color="000000" w:fill="FFFFFF"/>
            <w:hideMark/>
          </w:tcPr>
          <w:p w:rsidR="00574D62" w:rsidRPr="00AF53B0" w:rsidRDefault="00574D62" w:rsidP="00574D62">
            <w:pPr>
              <w:spacing w:after="0" w:line="240" w:lineRule="auto"/>
              <w:rPr>
                <w:rFonts w:ascii="Calibri" w:eastAsia="Times New Roman" w:hAnsi="Calibri" w:cs="Times New Roman"/>
                <w:color w:val="000000"/>
              </w:rPr>
            </w:pPr>
            <w:r w:rsidRPr="00AF53B0">
              <w:rPr>
                <w:rFonts w:ascii="Calibri" w:eastAsiaTheme="minorHAnsi" w:hAnsi="Calibri" w:cs="Times New Roman"/>
                <w:color w:val="000000"/>
              </w:rPr>
              <w:t> </w:t>
            </w:r>
          </w:p>
        </w:tc>
        <w:tc>
          <w:tcPr>
            <w:tcW w:w="9970" w:type="dxa"/>
            <w:gridSpan w:val="10"/>
            <w:tcBorders>
              <w:top w:val="nil"/>
              <w:left w:val="nil"/>
              <w:bottom w:val="nil"/>
              <w:right w:val="nil"/>
            </w:tcBorders>
            <w:shd w:val="clear" w:color="000000" w:fill="FFFFFF"/>
            <w:hideMark/>
          </w:tcPr>
          <w:p w:rsidR="00574D62" w:rsidRPr="00AF53B0" w:rsidRDefault="00574D62" w:rsidP="00574D62">
            <w:pPr>
              <w:spacing w:after="0" w:line="240" w:lineRule="auto"/>
              <w:rPr>
                <w:rFonts w:ascii="Calibri" w:eastAsia="Times New Roman" w:hAnsi="Calibri" w:cs="Times New Roman"/>
                <w:color w:val="000000"/>
                <w:sz w:val="18"/>
                <w:szCs w:val="18"/>
              </w:rPr>
            </w:pPr>
            <w:r w:rsidRPr="00AF53B0">
              <w:rPr>
                <w:rFonts w:ascii="Calibri" w:eastAsiaTheme="minorHAnsi" w:hAnsi="Calibri" w:cs="Times New Roman"/>
                <w:color w:val="000000"/>
                <w:sz w:val="18"/>
                <w:szCs w:val="18"/>
              </w:rPr>
              <w:t>**</w:t>
            </w:r>
            <w:proofErr w:type="spellStart"/>
            <w:r w:rsidRPr="00AF53B0">
              <w:rPr>
                <w:rFonts w:ascii="Calibri" w:eastAsiaTheme="minorHAnsi" w:hAnsi="Calibri" w:cs="Times New Roman"/>
                <w:b/>
                <w:bCs/>
                <w:color w:val="000000"/>
                <w:sz w:val="18"/>
                <w:szCs w:val="18"/>
              </w:rPr>
              <w:t>Energlas</w:t>
            </w:r>
            <w:proofErr w:type="spellEnd"/>
            <w:r w:rsidRPr="00AF53B0">
              <w:rPr>
                <w:rFonts w:ascii="Calibri" w:eastAsiaTheme="minorHAnsi" w:hAnsi="Calibri" w:cs="Times New Roman"/>
                <w:b/>
                <w:bCs/>
                <w:color w:val="000000"/>
                <w:sz w:val="18"/>
                <w:szCs w:val="18"/>
              </w:rPr>
              <w:t xml:space="preserve"> Plus</w:t>
            </w:r>
            <w:r w:rsidRPr="00AF53B0">
              <w:rPr>
                <w:rFonts w:ascii="Calibri" w:eastAsiaTheme="minorHAnsi" w:hAnsi="Calibri" w:cs="Times New Roman"/>
                <w:color w:val="000000"/>
                <w:sz w:val="18"/>
                <w:szCs w:val="18"/>
              </w:rPr>
              <w:t xml:space="preserve"> is an </w:t>
            </w:r>
            <w:proofErr w:type="spellStart"/>
            <w:r w:rsidRPr="00AF53B0">
              <w:rPr>
                <w:rFonts w:ascii="Calibri" w:eastAsiaTheme="minorHAnsi" w:hAnsi="Calibri" w:cs="Times New Roman"/>
                <w:color w:val="000000"/>
                <w:sz w:val="18"/>
                <w:szCs w:val="18"/>
              </w:rPr>
              <w:t>ultra high</w:t>
            </w:r>
            <w:proofErr w:type="spellEnd"/>
            <w:r w:rsidRPr="00AF53B0">
              <w:rPr>
                <w:rFonts w:ascii="Calibri" w:eastAsiaTheme="minorHAnsi" w:hAnsi="Calibri" w:cs="Times New Roman"/>
                <w:color w:val="000000"/>
                <w:sz w:val="18"/>
                <w:szCs w:val="18"/>
              </w:rPr>
              <w:t xml:space="preserve"> performance, energy efficient, triple glazed system using warm edge </w:t>
            </w:r>
            <w:proofErr w:type="spellStart"/>
            <w:r w:rsidRPr="00AF53B0">
              <w:rPr>
                <w:rFonts w:ascii="Calibri" w:eastAsiaTheme="minorHAnsi" w:hAnsi="Calibri" w:cs="Times New Roman"/>
                <w:color w:val="000000"/>
                <w:sz w:val="18"/>
                <w:szCs w:val="18"/>
              </w:rPr>
              <w:t>SuperSpacer</w:t>
            </w:r>
            <w:proofErr w:type="spellEnd"/>
            <w:r w:rsidRPr="00AF53B0">
              <w:rPr>
                <w:rFonts w:ascii="Calibri" w:eastAsiaTheme="minorHAnsi" w:hAnsi="Calibri" w:cs="Times New Roman"/>
                <w:color w:val="000000"/>
                <w:sz w:val="18"/>
                <w:szCs w:val="18"/>
              </w:rPr>
              <w:t xml:space="preserve">, two panels of </w:t>
            </w:r>
            <w:proofErr w:type="spellStart"/>
            <w:r w:rsidRPr="00AF53B0">
              <w:rPr>
                <w:rFonts w:ascii="Calibri" w:eastAsiaTheme="minorHAnsi" w:hAnsi="Calibri" w:cs="Times New Roman"/>
                <w:color w:val="000000"/>
                <w:sz w:val="18"/>
                <w:szCs w:val="18"/>
              </w:rPr>
              <w:t>LoE</w:t>
            </w:r>
            <w:proofErr w:type="spellEnd"/>
            <w:r w:rsidRPr="00AF53B0">
              <w:rPr>
                <w:rFonts w:ascii="Calibri" w:eastAsiaTheme="minorHAnsi" w:hAnsi="Calibri" w:cs="Times New Roman"/>
                <w:color w:val="000000"/>
                <w:sz w:val="18"/>
                <w:szCs w:val="18"/>
              </w:rPr>
              <w:t xml:space="preserve"> coated glass, and two cavities filled with high density glass.</w:t>
            </w:r>
          </w:p>
        </w:tc>
        <w:tc>
          <w:tcPr>
            <w:tcW w:w="1102" w:type="dxa"/>
            <w:tcBorders>
              <w:top w:val="nil"/>
              <w:left w:val="nil"/>
              <w:bottom w:val="nil"/>
              <w:right w:val="nil"/>
            </w:tcBorders>
            <w:shd w:val="clear" w:color="000000" w:fill="FFFFFF"/>
          </w:tcPr>
          <w:p w:rsidR="00574D62" w:rsidRPr="00AF53B0" w:rsidRDefault="00574D62" w:rsidP="00574D62">
            <w:pPr>
              <w:spacing w:after="0" w:line="240" w:lineRule="auto"/>
              <w:rPr>
                <w:rFonts w:ascii="Calibri" w:eastAsiaTheme="minorHAnsi" w:hAnsi="Calibri" w:cs="Times New Roman"/>
                <w:color w:val="000000"/>
                <w:sz w:val="18"/>
                <w:szCs w:val="18"/>
              </w:rPr>
            </w:pPr>
          </w:p>
        </w:tc>
      </w:tr>
    </w:tbl>
    <w:p w:rsidR="00B6244C" w:rsidRPr="00B6244C" w:rsidRDefault="00B6244C">
      <w:pPr>
        <w:rPr>
          <w:sz w:val="18"/>
          <w:szCs w:val="18"/>
        </w:rPr>
      </w:pPr>
    </w:p>
    <w:sectPr w:rsidR="00B6244C" w:rsidRPr="00B6244C" w:rsidSect="00EA4D3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4E" w:rsidRDefault="006E384E" w:rsidP="00554175">
      <w:pPr>
        <w:spacing w:after="0" w:line="240" w:lineRule="auto"/>
      </w:pPr>
      <w:r>
        <w:separator/>
      </w:r>
    </w:p>
  </w:endnote>
  <w:endnote w:type="continuationSeparator" w:id="0">
    <w:p w:rsidR="006E384E" w:rsidRDefault="006E384E" w:rsidP="0055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4E" w:rsidRDefault="006976CE">
    <w:pPr>
      <w:pStyle w:val="Footer"/>
    </w:pPr>
    <w:r>
      <w:rPr>
        <w:noProof/>
      </w:rPr>
      <w:pict>
        <v:shapetype id="_x0000_t202" coordsize="21600,21600" o:spt="202" path="m,l,21600r21600,l21600,xe">
          <v:stroke joinstyle="miter"/>
          <v:path gradientshapeok="t" o:connecttype="rect"/>
        </v:shapetype>
        <v:shape id="_x0000_s6149" type="#_x0000_t202" style="position:absolute;margin-left:-33.75pt;margin-top:1.6pt;width:534.35pt;height:55.35pt;z-index:251667456;mso-height-percent:200;mso-height-percent:200;mso-width-relative:margin;mso-height-relative:margin" stroked="f">
          <v:fill opacity="0"/>
          <v:textbox style="mso-fit-shape-to-text:t">
            <w:txbxContent>
              <w:p w:rsidR="006E384E" w:rsidRPr="00F82133" w:rsidRDefault="006E384E" w:rsidP="00EA4D36">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6E384E" w:rsidRDefault="006E384E" w:rsidP="00EA4D36"/>
            </w:txbxContent>
          </v:textbox>
        </v:shape>
      </w:pict>
    </w:r>
    <w:r w:rsidR="006E384E" w:rsidRPr="00EA4D36">
      <w:rPr>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4E" w:rsidRDefault="006E384E" w:rsidP="00554175">
      <w:pPr>
        <w:spacing w:after="0" w:line="240" w:lineRule="auto"/>
      </w:pPr>
      <w:r>
        <w:separator/>
      </w:r>
    </w:p>
  </w:footnote>
  <w:footnote w:type="continuationSeparator" w:id="0">
    <w:p w:rsidR="006E384E" w:rsidRDefault="006E384E" w:rsidP="0055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4E" w:rsidRDefault="006976CE">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19.5pt;width:227.25pt;height:66pt;z-index:251661312;mso-width-relative:margin;mso-height-relative:margin;v-text-anchor:middle" stroked="f" strokecolor="white [3212]" strokeweight="0">
          <v:fill opacity="0"/>
          <v:stroke dashstyle="1 1" endcap="round"/>
          <v:textbox style="mso-next-textbox:#_x0000_s6146">
            <w:txbxContent>
              <w:p w:rsidR="006E384E" w:rsidRPr="00035AA6" w:rsidRDefault="006E384E" w:rsidP="005954EE">
                <w:pPr>
                  <w:spacing w:after="0" w:line="240" w:lineRule="auto"/>
                  <w:jc w:val="center"/>
                  <w:rPr>
                    <w:b/>
                    <w:i/>
                    <w:sz w:val="48"/>
                    <w:szCs w:val="48"/>
                  </w:rPr>
                </w:pPr>
                <w:r>
                  <w:rPr>
                    <w:b/>
                    <w:i/>
                    <w:sz w:val="48"/>
                    <w:szCs w:val="48"/>
                  </w:rPr>
                  <w:t>Supreme Tilt &amp; Turn</w:t>
                </w:r>
                <w:r w:rsidR="005954EE">
                  <w:rPr>
                    <w:b/>
                    <w:i/>
                    <w:sz w:val="48"/>
                    <w:szCs w:val="48"/>
                  </w:rPr>
                  <w:t xml:space="preserve"> window</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6E384E" w:rsidRPr="00035AA6" w:rsidRDefault="006E384E" w:rsidP="006078E1">
                <w:pPr>
                  <w:rPr>
                    <w:sz w:val="40"/>
                    <w:szCs w:val="40"/>
                  </w:rPr>
                </w:pPr>
                <w:r w:rsidRPr="00035AA6">
                  <w:rPr>
                    <w:sz w:val="40"/>
                    <w:szCs w:val="40"/>
                  </w:rPr>
                  <w:t>Technical Specifications</w:t>
                </w:r>
                <w:r>
                  <w:rPr>
                    <w:sz w:val="40"/>
                    <w:szCs w:val="40"/>
                  </w:rPr>
                  <w:t>:</w:t>
                </w:r>
              </w:p>
            </w:txbxContent>
          </v:textbox>
        </v:shape>
      </w:pict>
    </w:r>
    <w:r w:rsidR="006E384E">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4E" w:rsidRDefault="006E384E">
    <w:pPr>
      <w:pStyle w:val="Header"/>
    </w:pPr>
    <w:r w:rsidRPr="00EA4D36">
      <w:rPr>
        <w:noProof/>
      </w:rPr>
      <w:drawing>
        <wp:anchor distT="0" distB="0" distL="114300" distR="114300" simplePos="0" relativeHeight="251664384"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r w:rsidR="006976CE">
      <w:rPr>
        <w:noProof/>
      </w:rPr>
      <w:pict>
        <v:shapetype id="_x0000_t202" coordsize="21600,21600" o:spt="202" path="m,l,21600r21600,l21600,xe">
          <v:stroke joinstyle="miter"/>
          <v:path gradientshapeok="t" o:connecttype="rect"/>
        </v:shapetype>
        <v:shape id="_x0000_s6148" type="#_x0000_t202" style="position:absolute;margin-left:-32.25pt;margin-top:-.75pt;width:247.5pt;height:35.25pt;z-index:251662336;mso-position-horizontal-relative:text;mso-position-vertical-relative:text;mso-width-relative:margin;mso-height-relative:margin" stroked="f">
          <v:fill opacity="0"/>
          <v:textbox style="mso-next-textbox:#_x0000_s6148">
            <w:txbxContent>
              <w:p w:rsidR="006E384E" w:rsidRPr="00035AA6" w:rsidRDefault="006E384E" w:rsidP="00EA4D36">
                <w:pPr>
                  <w:rPr>
                    <w:sz w:val="40"/>
                    <w:szCs w:val="40"/>
                  </w:rPr>
                </w:pPr>
                <w:r w:rsidRPr="00035AA6">
                  <w:rPr>
                    <w:sz w:val="40"/>
                    <w:szCs w:val="40"/>
                  </w:rPr>
                  <w:t>Technical Specifications</w:t>
                </w:r>
                <w:r>
                  <w:rPr>
                    <w:sz w:val="40"/>
                    <w:szCs w:val="40"/>
                  </w:rPr>
                  <w: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4B497E"/>
    <w:rsid w:val="00016E32"/>
    <w:rsid w:val="00020952"/>
    <w:rsid w:val="000B2EBF"/>
    <w:rsid w:val="000B71A4"/>
    <w:rsid w:val="001B0219"/>
    <w:rsid w:val="001C2C7B"/>
    <w:rsid w:val="001F7088"/>
    <w:rsid w:val="00210476"/>
    <w:rsid w:val="0021158C"/>
    <w:rsid w:val="00223BE4"/>
    <w:rsid w:val="002660E6"/>
    <w:rsid w:val="002C0669"/>
    <w:rsid w:val="002D7854"/>
    <w:rsid w:val="003C084A"/>
    <w:rsid w:val="00465166"/>
    <w:rsid w:val="004A3B9D"/>
    <w:rsid w:val="004B497E"/>
    <w:rsid w:val="004B64BA"/>
    <w:rsid w:val="0050297D"/>
    <w:rsid w:val="005044F1"/>
    <w:rsid w:val="00512E03"/>
    <w:rsid w:val="00543A81"/>
    <w:rsid w:val="00554175"/>
    <w:rsid w:val="0057286D"/>
    <w:rsid w:val="00574D62"/>
    <w:rsid w:val="005828F9"/>
    <w:rsid w:val="005954EE"/>
    <w:rsid w:val="005E5C5B"/>
    <w:rsid w:val="005F6569"/>
    <w:rsid w:val="006078E1"/>
    <w:rsid w:val="00666B54"/>
    <w:rsid w:val="00683258"/>
    <w:rsid w:val="00687032"/>
    <w:rsid w:val="006976CE"/>
    <w:rsid w:val="006C0FE8"/>
    <w:rsid w:val="006E0C36"/>
    <w:rsid w:val="006E384E"/>
    <w:rsid w:val="00720470"/>
    <w:rsid w:val="00795C03"/>
    <w:rsid w:val="007B0331"/>
    <w:rsid w:val="00804838"/>
    <w:rsid w:val="0085419C"/>
    <w:rsid w:val="008555EA"/>
    <w:rsid w:val="00861AC4"/>
    <w:rsid w:val="009064E1"/>
    <w:rsid w:val="009B37E0"/>
    <w:rsid w:val="00A52495"/>
    <w:rsid w:val="00AA635C"/>
    <w:rsid w:val="00AB0A22"/>
    <w:rsid w:val="00AC4690"/>
    <w:rsid w:val="00AC7FD2"/>
    <w:rsid w:val="00AD2E7F"/>
    <w:rsid w:val="00AF53B0"/>
    <w:rsid w:val="00B151EF"/>
    <w:rsid w:val="00B40772"/>
    <w:rsid w:val="00B517D5"/>
    <w:rsid w:val="00B53574"/>
    <w:rsid w:val="00B6244C"/>
    <w:rsid w:val="00B734F3"/>
    <w:rsid w:val="00B87435"/>
    <w:rsid w:val="00B95A80"/>
    <w:rsid w:val="00BB40B4"/>
    <w:rsid w:val="00BD1EBA"/>
    <w:rsid w:val="00BF1EDF"/>
    <w:rsid w:val="00C01648"/>
    <w:rsid w:val="00C16268"/>
    <w:rsid w:val="00CA4310"/>
    <w:rsid w:val="00CD4EF1"/>
    <w:rsid w:val="00CE02E4"/>
    <w:rsid w:val="00D960CB"/>
    <w:rsid w:val="00DB4E3E"/>
    <w:rsid w:val="00DD157E"/>
    <w:rsid w:val="00DE044F"/>
    <w:rsid w:val="00E0759B"/>
    <w:rsid w:val="00E604DE"/>
    <w:rsid w:val="00E90C53"/>
    <w:rsid w:val="00E95B1D"/>
    <w:rsid w:val="00EA4D36"/>
    <w:rsid w:val="00EE6773"/>
    <w:rsid w:val="00F4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15:docId w15:val="{6398353E-D0D9-4DDF-B02B-7826C207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28</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Rob MacCormack</cp:lastModifiedBy>
  <cp:revision>9</cp:revision>
  <cp:lastPrinted>2014-05-02T20:04:00Z</cp:lastPrinted>
  <dcterms:created xsi:type="dcterms:W3CDTF">2014-07-07T11:47:00Z</dcterms:created>
  <dcterms:modified xsi:type="dcterms:W3CDTF">2014-08-14T15:14:00Z</dcterms:modified>
</cp:coreProperties>
</file>